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3BA8">
      <w:pPr>
        <w:pStyle w:val="6"/>
        <w:spacing w:line="560" w:lineRule="exact"/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EEBC7CE">
      <w:pPr>
        <w:spacing w:line="0" w:lineRule="atLeas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团体标准论证材料</w:t>
      </w:r>
    </w:p>
    <w:bookmarkEnd w:id="0"/>
    <w:p w14:paraId="4815C10C">
      <w:pPr>
        <w:pStyle w:val="2"/>
        <w:rPr>
          <w:rFonts w:hint="default"/>
          <w:lang w:val="en-US" w:eastAsia="zh-CN"/>
        </w:rPr>
      </w:pPr>
    </w:p>
    <w:p w14:paraId="5B6D12D3">
      <w:pPr>
        <w:numPr>
          <w:ilvl w:val="0"/>
          <w:numId w:val="1"/>
        </w:numPr>
        <w:spacing w:after="24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该标准涉及行业、领域发展和标准化工作现状</w:t>
      </w:r>
    </w:p>
    <w:p w14:paraId="2C2C70E8">
      <w:pPr>
        <w:pStyle w:val="3"/>
        <w:spacing w:after="0" w:line="360" w:lineRule="auto"/>
        <w:ind w:left="0" w:leftChars="0" w:firstLine="0" w:firstLineChars="0"/>
        <w:rPr>
          <w:sz w:val="28"/>
          <w:szCs w:val="28"/>
        </w:rPr>
      </w:pPr>
    </w:p>
    <w:p w14:paraId="32C50681">
      <w:pPr>
        <w:numPr>
          <w:ilvl w:val="0"/>
          <w:numId w:val="1"/>
        </w:numPr>
        <w:spacing w:before="240" w:after="24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标准制定的目的、意义以及该项标准与相关标准的关系</w:t>
      </w:r>
    </w:p>
    <w:p w14:paraId="5E86F7DE">
      <w:pPr>
        <w:pStyle w:val="3"/>
        <w:spacing w:after="0" w:line="360" w:lineRule="auto"/>
        <w:ind w:firstLine="560" w:firstLineChars="200"/>
        <w:rPr>
          <w:rFonts w:hint="eastAsia"/>
          <w:sz w:val="28"/>
        </w:rPr>
      </w:pPr>
    </w:p>
    <w:p w14:paraId="37703E49">
      <w:pPr>
        <w:numPr>
          <w:ilvl w:val="0"/>
          <w:numId w:val="1"/>
        </w:numPr>
        <w:spacing w:before="240" w:after="24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标准主要技术要素及参数说明</w:t>
      </w:r>
    </w:p>
    <w:p w14:paraId="70F43C46">
      <w:pPr>
        <w:pStyle w:val="3"/>
        <w:spacing w:after="0" w:line="360" w:lineRule="auto"/>
        <w:rPr>
          <w:sz w:val="28"/>
        </w:rPr>
      </w:pPr>
    </w:p>
    <w:p w14:paraId="63884036">
      <w:pPr>
        <w:numPr>
          <w:ilvl w:val="0"/>
          <w:numId w:val="1"/>
        </w:numPr>
        <w:spacing w:before="240" w:after="24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包含的专利信息（如涉及专利）</w:t>
      </w:r>
    </w:p>
    <w:p w14:paraId="6D554F01">
      <w:pPr>
        <w:pStyle w:val="3"/>
        <w:spacing w:after="0" w:line="360" w:lineRule="auto"/>
        <w:rPr>
          <w:sz w:val="28"/>
        </w:rPr>
      </w:pPr>
    </w:p>
    <w:p w14:paraId="60BC7310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建议的标准起草组</w:t>
      </w:r>
    </w:p>
    <w:p w14:paraId="61F9C080">
      <w:pPr>
        <w:spacing w:line="560" w:lineRule="exact"/>
        <w:ind w:firstLine="640" w:firstLineChars="200"/>
        <w:rPr>
          <w:rFonts w:ascii="宋体" w:hAnsi="宋体" w:eastAsia="宋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1.项目起草单位：</w:t>
      </w:r>
      <w:r>
        <w:rPr>
          <w:rFonts w:hint="eastAsia" w:ascii="宋体" w:hAnsi="宋体" w:eastAsia="宋体" w:cs="仿宋_GB2312"/>
          <w:sz w:val="28"/>
          <w:szCs w:val="32"/>
        </w:rPr>
        <w:t>。</w:t>
      </w:r>
    </w:p>
    <w:p w14:paraId="335E62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2.主要起草人及承担的工作（见下表）：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371"/>
      </w:tblGrid>
      <w:tr w14:paraId="0F17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noWrap w:val="0"/>
            <w:vAlign w:val="center"/>
          </w:tcPr>
          <w:p w14:paraId="57755D9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起草人</w:t>
            </w:r>
          </w:p>
        </w:tc>
        <w:tc>
          <w:tcPr>
            <w:tcW w:w="7371" w:type="dxa"/>
            <w:noWrap w:val="0"/>
            <w:vAlign w:val="center"/>
          </w:tcPr>
          <w:p w14:paraId="04FA396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承担的工作</w:t>
            </w:r>
          </w:p>
        </w:tc>
      </w:tr>
      <w:tr w14:paraId="16A4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noWrap w:val="0"/>
            <w:vAlign w:val="center"/>
          </w:tcPr>
          <w:p w14:paraId="272BDDC0">
            <w:pPr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6C2C4C8B">
            <w:pPr>
              <w:spacing w:line="560" w:lineRule="exact"/>
              <w:jc w:val="left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5F48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noWrap w:val="0"/>
            <w:vAlign w:val="center"/>
          </w:tcPr>
          <w:p w14:paraId="2AEC8341">
            <w:pPr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5189D523">
            <w:pPr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3E91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noWrap w:val="0"/>
            <w:vAlign w:val="center"/>
          </w:tcPr>
          <w:p w14:paraId="50316B99">
            <w:pPr>
              <w:spacing w:line="560" w:lineRule="exact"/>
              <w:jc w:val="center"/>
              <w:rPr>
                <w:rFonts w:ascii="宋体" w:hAnsi="宋体" w:eastAsia="宋体" w:cs="微软雅黑"/>
                <w:sz w:val="28"/>
                <w:szCs w:val="28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2B6166F1">
            <w:pPr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4E15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noWrap w:val="0"/>
            <w:vAlign w:val="center"/>
          </w:tcPr>
          <w:p w14:paraId="0869A766">
            <w:pPr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4009FE94">
            <w:pPr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</w:tbl>
    <w:p w14:paraId="54B606C8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其它需要说明的内容</w:t>
      </w:r>
    </w:p>
    <w:p w14:paraId="48F04D6E"/>
    <w:sectPr>
      <w:pgSz w:w="11906" w:h="16838"/>
      <w:pgMar w:top="1417" w:right="1417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20A81"/>
    <w:multiLevelType w:val="singleLevel"/>
    <w:tmpl w:val="51120A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45FD"/>
    <w:rsid w:val="68DA66C2"/>
    <w:rsid w:val="6CA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2026-01-22T02:23:00Z</dcterms:created>
  <dc:creator>高国清</dc:creator>
  <cp:lastModifiedBy>高国清</cp:lastModifiedBy>
  <dcterms:modified xsi:type="dcterms:W3CDTF">2026-01-22T02:24:15Z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9EDB132AE65D49C19639D1F3591B724B_11</vt:lpwstr>
  </property>
  <property fmtid="{D5CDD505-2E9C-101B-9397-08002B2CF9AE}" pid="4" name="KSOTemplateDocerSaveRecord">
    <vt:lpwstr>eyJoZGlkIjoiMTYyZDIxM2VjOWQ3YTVmMGMxZmM5NWU3MTExZDYwYmQiLCJ1c2VySWQiOiIzMDAxMzkxNTYifQ==</vt:lpwstr>
  </property>
</Properties>
</file>