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tblpXSpec="center" w:tblpY="-29"/>
        <w:tblW w:w="0" w:type="auto"/>
        <w:tblInd w:w="0" w:type="dxa"/>
        <w:tblLayout w:type="fixed"/>
        <w:tblCellMar>
          <w:top w:w="0" w:type="dxa"/>
          <w:left w:w="108" w:type="dxa"/>
          <w:bottom w:w="0" w:type="dxa"/>
          <w:right w:w="108" w:type="dxa"/>
        </w:tblCellMar>
      </w:tblPr>
      <w:tblGrid>
        <w:gridCol w:w="9040"/>
      </w:tblGrid>
      <w:tr w14:paraId="0E2F5386">
        <w:tblPrEx>
          <w:tblCellMar>
            <w:top w:w="0" w:type="dxa"/>
            <w:left w:w="108" w:type="dxa"/>
            <w:bottom w:w="0" w:type="dxa"/>
            <w:right w:w="108" w:type="dxa"/>
          </w:tblCellMar>
        </w:tblPrEx>
        <w:trPr>
          <w:trHeight w:val="640" w:hRule="atLeast"/>
        </w:trPr>
        <w:tc>
          <w:tcPr>
            <w:tcW w:w="9040" w:type="dxa"/>
          </w:tcPr>
          <w:p w14:paraId="575FB854">
            <w:pPr>
              <w:adjustRightInd w:val="0"/>
              <w:snapToGrid w:val="0"/>
              <w:spacing w:line="800" w:lineRule="exact"/>
              <w:jc w:val="distribute"/>
              <w:textAlignment w:val="center"/>
              <w:rPr>
                <w:rFonts w:hint="default" w:ascii="方正公文小标宋" w:hAnsi="方正公文小标宋" w:eastAsia="方正公文小标宋" w:cs="方正公文小标宋"/>
                <w:bCs/>
                <w:color w:val="FF0000"/>
                <w:sz w:val="60"/>
                <w:szCs w:val="60"/>
                <w:lang w:val="en-US" w:eastAsia="zh-CN"/>
              </w:rPr>
            </w:pPr>
            <w:r>
              <w:rPr>
                <w:rFonts w:hint="eastAsia" w:ascii="方正公文小标宋" w:hAnsi="方正公文小标宋" w:eastAsia="方正公文小标宋" w:cs="方正公文小标宋"/>
                <w:bCs/>
                <w:color w:val="FF0000"/>
                <w:spacing w:val="-17"/>
                <w:sz w:val="60"/>
                <w:szCs w:val="60"/>
              </w:rPr>
              <w:t>山东省</w:t>
            </w:r>
            <w:r>
              <w:rPr>
                <w:rFonts w:hint="eastAsia" w:ascii="方正公文小标宋" w:hAnsi="方正公文小标宋" w:eastAsia="方正公文小标宋" w:cs="方正公文小标宋"/>
                <w:bCs/>
                <w:color w:val="FF0000"/>
                <w:spacing w:val="-17"/>
                <w:sz w:val="60"/>
                <w:szCs w:val="60"/>
                <w:lang w:val="en-US" w:eastAsia="zh-CN"/>
              </w:rPr>
              <w:t>信息产业协会</w:t>
            </w:r>
          </w:p>
        </w:tc>
      </w:tr>
    </w:tbl>
    <w:p w14:paraId="35F97924">
      <w:pPr>
        <w:keepNext w:val="0"/>
        <w:keepLines w:val="0"/>
        <w:pageBreakBefore w:val="0"/>
        <w:widowControl w:val="0"/>
        <w:pBdr>
          <w:top w:val="thinThickSmallGap" w:color="FF0000" w:sz="24" w:space="1"/>
          <w:left w:val="none" w:color="auto" w:sz="0" w:space="4"/>
          <w:bottom w:val="none" w:color="auto" w:sz="0" w:space="1"/>
          <w:right w:val="none" w:color="auto" w:sz="0" w:space="4"/>
        </w:pBdr>
        <w:kinsoku/>
        <w:wordWrap/>
        <w:overflowPunct/>
        <w:topLinePunct w:val="0"/>
        <w:autoSpaceDE/>
        <w:autoSpaceDN/>
        <w:bidi w:val="0"/>
        <w:adjustRightInd/>
        <w:snapToGrid/>
        <w:spacing w:line="570" w:lineRule="exact"/>
        <w:textAlignment w:val="auto"/>
      </w:pPr>
    </w:p>
    <w:p w14:paraId="4646AEE0">
      <w:pPr>
        <w:pStyle w:val="2"/>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关于组织参加山东省“技能兴鲁”职业技能大赛——2025年第四届山东省大数据分析应用职业技能竞赛的通知</w:t>
      </w:r>
    </w:p>
    <w:p w14:paraId="125ADA42">
      <w:pPr>
        <w:pStyle w:val="2"/>
        <w:keepNext w:val="0"/>
        <w:keepLines w:val="0"/>
        <w:pageBreakBefore w:val="0"/>
        <w:kinsoku/>
        <w:wordWrap/>
        <w:overflowPunct/>
        <w:topLinePunct w:val="0"/>
        <w:autoSpaceDE/>
        <w:autoSpaceDN/>
        <w:bidi w:val="0"/>
        <w:adjustRightInd/>
        <w:snapToGrid/>
        <w:spacing w:line="570" w:lineRule="exact"/>
        <w:textAlignment w:val="auto"/>
        <w:rPr>
          <w:rFonts w:hint="eastAsia" w:eastAsia="仿宋" w:cs="仿宋"/>
          <w:sz w:val="32"/>
          <w:szCs w:val="32"/>
        </w:rPr>
      </w:pPr>
    </w:p>
    <w:p w14:paraId="3795E026">
      <w:pPr>
        <w:pStyle w:val="2"/>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各相关院校、有关单位：</w:t>
      </w:r>
    </w:p>
    <w:p w14:paraId="7295E1C7">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kern w:val="0"/>
          <w:sz w:val="32"/>
          <w:szCs w:val="32"/>
        </w:rPr>
        <w:t>为深入贯彻习近平总书记对技能人才工作的系列重要指示精神，大力弘</w:t>
      </w:r>
      <w:r>
        <w:rPr>
          <w:rFonts w:hint="eastAsia" w:ascii="仿宋_GB2312" w:hAnsi="仿宋_GB2312" w:eastAsia="仿宋_GB2312" w:cs="仿宋_GB2312"/>
          <w:snapToGrid w:val="0"/>
          <w:color w:val="000000"/>
          <w:kern w:val="0"/>
          <w:sz w:val="32"/>
          <w:szCs w:val="32"/>
          <w:highlight w:val="none"/>
        </w:rPr>
        <w:t>扬劳模精神、劳动精神、工匠精神，积极营造“劳动光荣、技能宝贵、创造伟大”的社会风尚，</w:t>
      </w:r>
      <w:r>
        <w:rPr>
          <w:rFonts w:hint="eastAsia" w:ascii="仿宋_GB2312" w:hAnsi="仿宋_GB2312" w:eastAsia="仿宋_GB2312" w:cs="仿宋_GB2312"/>
          <w:snapToGrid w:val="0"/>
          <w:color w:val="000000"/>
          <w:kern w:val="0"/>
          <w:sz w:val="32"/>
          <w:szCs w:val="32"/>
          <w:highlight w:val="none"/>
          <w:lang w:val="en-US" w:eastAsia="zh-CN"/>
        </w:rPr>
        <w:t>根据《山东省人力资源和社会保障厅关于组织开展2025年山东省“技能兴鲁”职业技能竞赛的通知》（鲁人社函〔2025〕76号），山东省信息产业协会现组织参加山东省“技能兴鲁”职业技能大赛——2025年第四届山东省大数据分析应用职业技能竞赛</w:t>
      </w:r>
      <w:r>
        <w:rPr>
          <w:rFonts w:hint="eastAsia" w:ascii="仿宋_GB2312" w:hAnsi="仿宋_GB2312" w:eastAsia="仿宋_GB2312" w:cs="仿宋_GB2312"/>
          <w:color w:val="000000"/>
          <w:kern w:val="0"/>
          <w:sz w:val="32"/>
          <w:szCs w:val="32"/>
          <w:highlight w:val="none"/>
          <w:lang w:val="en-US" w:eastAsia="zh-CN" w:bidi="ar"/>
        </w:rPr>
        <w:t>。有关事宜通知如下：</w:t>
      </w:r>
    </w:p>
    <w:p w14:paraId="744DA1D2">
      <w:pPr>
        <w:keepNext w:val="0"/>
        <w:keepLines w:val="0"/>
        <w:pageBreakBefore w:val="0"/>
        <w:widowControl w:val="0"/>
        <w:numPr>
          <w:ilvl w:val="0"/>
          <w:numId w:val="2"/>
        </w:numPr>
        <w:pBdr>
          <w:top w:val="none" w:color="auto" w:sz="0" w:space="1"/>
          <w:left w:val="none" w:color="auto" w:sz="0" w:space="4"/>
          <w:bottom w:val="thickThinSmallGap" w:color="FF0000" w:sz="24" w:space="1"/>
          <w:right w:val="none" w:color="auto" w:sz="0" w:space="4"/>
        </w:pBd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组织架构</w:t>
      </w:r>
    </w:p>
    <w:p w14:paraId="3BB99B26">
      <w:pPr>
        <w:keepNext w:val="0"/>
        <w:keepLines w:val="0"/>
        <w:pageBreakBefore w:val="0"/>
        <w:widowControl w:val="0"/>
        <w:numPr>
          <w:ilvl w:val="0"/>
          <w:numId w:val="0"/>
        </w:numPr>
        <w:pBdr>
          <w:top w:val="none" w:color="auto" w:sz="0" w:space="1"/>
          <w:left w:val="none" w:color="auto" w:sz="0" w:space="4"/>
          <w:bottom w:val="thickThinSmallGap" w:color="FF0000" w:sz="24" w:space="1"/>
          <w:right w:val="none" w:color="auto" w:sz="0" w:space="4"/>
        </w:pBd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主办单位：</w:t>
      </w:r>
      <w:r>
        <w:rPr>
          <w:rFonts w:hint="eastAsia" w:ascii="仿宋_GB2312" w:hAnsi="仿宋_GB2312" w:eastAsia="仿宋_GB2312" w:cs="仿宋_GB2312"/>
          <w:color w:val="000000"/>
          <w:kern w:val="0"/>
          <w:sz w:val="32"/>
          <w:szCs w:val="32"/>
          <w:highlight w:val="none"/>
          <w:lang w:val="en-US" w:eastAsia="zh-CN" w:bidi="ar"/>
        </w:rPr>
        <w:t>山东省信息产业协会</w:t>
      </w:r>
    </w:p>
    <w:p w14:paraId="1FB555CC">
      <w:pPr>
        <w:keepNext w:val="0"/>
        <w:keepLines w:val="0"/>
        <w:pageBreakBefore w:val="0"/>
        <w:widowControl w:val="0"/>
        <w:numPr>
          <w:ilvl w:val="0"/>
          <w:numId w:val="0"/>
        </w:numPr>
        <w:pBdr>
          <w:top w:val="none" w:color="auto" w:sz="0" w:space="1"/>
          <w:left w:val="none" w:color="auto" w:sz="0" w:space="4"/>
          <w:bottom w:val="thickThinSmallGap" w:color="FF0000" w:sz="24" w:space="1"/>
          <w:right w:val="none" w:color="auto" w:sz="0" w:space="4"/>
        </w:pBd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协办单位：山东远联信息科技有限公司</w:t>
      </w:r>
    </w:p>
    <w:p w14:paraId="0FC4E7B1">
      <w:pPr>
        <w:keepNext w:val="0"/>
        <w:keepLines w:val="0"/>
        <w:pageBreakBefore w:val="0"/>
        <w:widowControl w:val="0"/>
        <w:numPr>
          <w:ilvl w:val="0"/>
          <w:numId w:val="2"/>
        </w:numPr>
        <w:pBdr>
          <w:top w:val="none" w:color="auto" w:sz="0" w:space="1"/>
          <w:left w:val="none" w:color="auto" w:sz="0" w:space="4"/>
          <w:bottom w:val="thickThinSmallGap" w:color="FF0000" w:sz="24" w:space="1"/>
          <w:right w:val="none" w:color="auto" w:sz="0" w:space="4"/>
        </w:pBdr>
        <w:kinsoku/>
        <w:wordWrap/>
        <w:overflowPunct/>
        <w:topLinePunct w:val="0"/>
        <w:autoSpaceDE/>
        <w:autoSpaceDN/>
        <w:bidi w:val="0"/>
        <w:adjustRightInd/>
        <w:snapToGrid/>
        <w:spacing w:line="570" w:lineRule="exact"/>
        <w:ind w:firstLine="640" w:firstLineChars="200"/>
        <w:textAlignment w:val="auto"/>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参赛对象</w:t>
      </w:r>
    </w:p>
    <w:p w14:paraId="1BC8E312">
      <w:pPr>
        <w:keepNext w:val="0"/>
        <w:keepLines w:val="0"/>
        <w:pageBreakBefore w:val="0"/>
        <w:widowControl w:val="0"/>
        <w:numPr>
          <w:ilvl w:val="0"/>
          <w:numId w:val="3"/>
        </w:numPr>
        <w:pBdr>
          <w:top w:val="none" w:color="auto" w:sz="0" w:space="1"/>
          <w:left w:val="none" w:color="auto" w:sz="0" w:space="4"/>
          <w:bottom w:val="thickThinSmallGap" w:color="FF0000" w:sz="24" w:space="1"/>
          <w:right w:val="none" w:color="auto" w:sz="0" w:space="4"/>
        </w:pBd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竞赛设职工组（含教师）与学生组两个组别。</w:t>
      </w:r>
    </w:p>
    <w:p w14:paraId="386E5830">
      <w:pPr>
        <w:keepNext w:val="0"/>
        <w:keepLines w:val="0"/>
        <w:pageBreakBefore w:val="0"/>
        <w:widowControl w:val="0"/>
        <w:numPr>
          <w:ilvl w:val="0"/>
          <w:numId w:val="0"/>
        </w:numPr>
        <w:pBdr>
          <w:top w:val="none" w:color="auto" w:sz="0" w:space="1"/>
          <w:left w:val="none" w:color="auto" w:sz="0" w:space="4"/>
          <w:bottom w:val="thickThinSmallGap" w:color="FF0000" w:sz="24" w:space="1"/>
          <w:right w:val="none" w:color="auto" w:sz="0" w:space="4"/>
        </w:pBd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z w:val="32"/>
          <w:szCs w:val="32"/>
          <w:highlight w:val="none"/>
          <w:lang w:val="en-US" w:eastAsia="zh-CN"/>
        </w:rPr>
        <w:t>职工组：职工组为个人赛，全省范围内涉及相关技术的</w:t>
      </w:r>
      <w:r>
        <w:rPr>
          <w:rFonts w:hint="eastAsia" w:ascii="仿宋_GB2312" w:hAnsi="仿宋_GB2312" w:eastAsia="仿宋_GB2312" w:cs="仿宋_GB2312"/>
          <w:sz w:val="32"/>
          <w:szCs w:val="32"/>
          <w:highlight w:val="none"/>
        </w:rPr>
        <w:t>企事</w:t>
      </w:r>
    </w:p>
    <w:p w14:paraId="0E37C74C">
      <w:pPr>
        <w:keepNext w:val="0"/>
        <w:keepLines w:val="0"/>
        <w:pageBreakBefore w:val="0"/>
        <w:kinsoku/>
        <w:wordWrap/>
        <w:overflowPunct/>
        <w:topLinePunct w:val="0"/>
        <w:autoSpaceDE/>
        <w:autoSpaceDN/>
        <w:bidi w:val="0"/>
        <w:spacing w:line="570" w:lineRule="exact"/>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z w:val="32"/>
          <w:szCs w:val="32"/>
          <w:highlight w:val="none"/>
        </w:rPr>
        <w:t>业单位职工、教师等均可参加，不受年龄、学历、职业资格、职务、职称等限制</w:t>
      </w:r>
      <w:r>
        <w:rPr>
          <w:rFonts w:hint="eastAsia" w:ascii="仿宋_GB2312" w:hAnsi="仿宋_GB2312" w:eastAsia="仿宋_GB2312" w:cs="仿宋_GB2312"/>
          <w:sz w:val="32"/>
          <w:szCs w:val="32"/>
          <w:highlight w:val="none"/>
          <w:lang w:eastAsia="zh-CN"/>
        </w:rPr>
        <w:t>；</w:t>
      </w:r>
    </w:p>
    <w:p w14:paraId="23389CD7">
      <w:pPr>
        <w:keepNext w:val="0"/>
        <w:keepLines w:val="0"/>
        <w:pageBreakBefore w:val="0"/>
        <w:kinsoku/>
        <w:wordWrap/>
        <w:overflowPunct/>
        <w:topLinePunct w:val="0"/>
        <w:autoSpaceDE/>
        <w:autoSpaceDN/>
        <w:bidi w:val="0"/>
        <w:spacing w:line="570" w:lineRule="exact"/>
        <w:ind w:firstLine="640" w:firstLineChars="200"/>
        <w:rPr>
          <w:rFonts w:hint="default" w:ascii="仿宋_GB2312" w:hAnsi="仿宋_GB2312" w:eastAsia="仿宋_GB2312" w:cs="仿宋_GB2312"/>
          <w:highlight w:val="none"/>
          <w:lang w:val="en-US" w:eastAsia="zh-CN"/>
        </w:rPr>
      </w:pPr>
      <w:r>
        <w:rPr>
          <w:rFonts w:hint="eastAsia" w:ascii="仿宋_GB2312" w:hAnsi="仿宋_GB2312" w:eastAsia="仿宋_GB2312" w:cs="仿宋_GB2312"/>
          <w:spacing w:val="0"/>
          <w:sz w:val="32"/>
          <w:szCs w:val="32"/>
          <w:highlight w:val="none"/>
        </w:rPr>
        <w:t>学生组：学生组为个人赛，</w:t>
      </w:r>
      <w:r>
        <w:rPr>
          <w:rFonts w:hint="eastAsia" w:ascii="仿宋_GB2312" w:hAnsi="仿宋_GB2312" w:eastAsia="仿宋_GB2312" w:cs="仿宋_GB2312"/>
          <w:sz w:val="32"/>
          <w:szCs w:val="32"/>
          <w:highlight w:val="none"/>
        </w:rPr>
        <w:t>全省范围内涉及相关技术的高职、中职、技师学院、技工学校在校学生均可参加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不受学院、专业等限制。参赛选手应以院校或院系为单位组织报名参赛，不接受个人参赛。</w:t>
      </w:r>
    </w:p>
    <w:p w14:paraId="1ABBE2BF">
      <w:pPr>
        <w:keepNext w:val="0"/>
        <w:keepLines w:val="0"/>
        <w:pageBreakBefore w:val="0"/>
        <w:pBdr>
          <w:left w:val="none" w:color="auto" w:sz="0" w:space="4"/>
          <w:right w:val="none" w:color="auto" w:sz="0" w:space="4"/>
        </w:pBdr>
        <w:kinsoku/>
        <w:wordWrap/>
        <w:overflowPunct/>
        <w:topLinePunct w:val="0"/>
        <w:autoSpaceDE/>
        <w:autoSpaceDN/>
        <w:bidi w:val="0"/>
        <w:spacing w:line="570" w:lineRule="exact"/>
        <w:ind w:left="0" w:firstLine="640" w:firstLineChars="200"/>
        <w:rPr>
          <w:rFonts w:hint="eastAsia" w:ascii="仿宋_GB2312" w:hAnsi="仿宋_GB2312" w:eastAsia="仿宋_GB2312" w:cs="仿宋_GB2312"/>
          <w:spacing w:val="0"/>
          <w:sz w:val="32"/>
          <w:szCs w:val="32"/>
        </w:rPr>
      </w:pPr>
      <w:r>
        <w:rPr>
          <w:rStyle w:val="15"/>
          <w:rFonts w:hint="eastAsia" w:ascii="仿宋_GB2312" w:hAnsi="仿宋_GB2312" w:eastAsia="仿宋_GB2312" w:cs="仿宋_GB2312"/>
          <w:sz w:val="32"/>
          <w:szCs w:val="32"/>
          <w:highlight w:val="none"/>
        </w:rPr>
        <w:t>（二）同一组别决赛人</w:t>
      </w:r>
      <w:r>
        <w:rPr>
          <w:rStyle w:val="15"/>
          <w:rFonts w:hint="eastAsia" w:ascii="仿宋_GB2312" w:hAnsi="仿宋_GB2312" w:eastAsia="仿宋_GB2312" w:cs="仿宋_GB2312"/>
          <w:sz w:val="32"/>
          <w:szCs w:val="32"/>
        </w:rPr>
        <w:t>数应不少于30人，不超过70人。学生组每名参赛选手可设1名指导教师。</w:t>
      </w:r>
    </w:p>
    <w:p w14:paraId="7E145271">
      <w:pPr>
        <w:keepNext w:val="0"/>
        <w:keepLines w:val="0"/>
        <w:pageBreakBefore w:val="0"/>
        <w:pBdr>
          <w:left w:val="none" w:color="auto" w:sz="0" w:space="4"/>
          <w:right w:val="none" w:color="auto" w:sz="0" w:space="4"/>
        </w:pBdr>
        <w:kinsoku/>
        <w:wordWrap/>
        <w:overflowPunct/>
        <w:topLinePunct w:val="0"/>
        <w:autoSpaceDE/>
        <w:autoSpaceDN/>
        <w:bidi w:val="0"/>
        <w:spacing w:line="570" w:lineRule="exact"/>
        <w:ind w:left="0" w:firstLine="640" w:firstLineChars="200"/>
        <w:rPr>
          <w:rFonts w:hint="default" w:ascii="仿宋" w:hAnsi="仿宋" w:eastAsia="仿宋" w:cs="仿宋"/>
          <w:color w:val="auto"/>
          <w:spacing w:val="0"/>
          <w:sz w:val="32"/>
          <w:szCs w:val="32"/>
          <w:highlight w:val="none"/>
          <w:lang w:val="en-US" w:eastAsia="zh-CN"/>
        </w:rPr>
      </w:pPr>
      <w:r>
        <w:rPr>
          <w:rStyle w:val="15"/>
          <w:rFonts w:hint="eastAsia" w:ascii="仿宋_GB2312" w:hAnsi="仿宋_GB2312" w:eastAsia="仿宋_GB2312" w:cs="仿宋_GB2312"/>
          <w:sz w:val="32"/>
          <w:szCs w:val="32"/>
        </w:rPr>
        <w:t>（三）已获得“中华技能大奖”“全国技术能手”“山东省技术能手”的人员，不得以选手身份参赛。具有全日制学籍的在校创</w:t>
      </w:r>
      <w:r>
        <w:rPr>
          <w:rStyle w:val="15"/>
          <w:rFonts w:hint="eastAsia" w:ascii="仿宋_GB2312" w:hAnsi="仿宋_GB2312" w:eastAsia="仿宋_GB2312" w:cs="仿宋_GB2312"/>
          <w:color w:val="auto"/>
          <w:sz w:val="32"/>
          <w:szCs w:val="32"/>
          <w:highlight w:val="none"/>
        </w:rPr>
        <w:t>业学生不得以职工身份参赛。参与竞赛组织工作的相关人员不得以选手身份参赛。</w:t>
      </w:r>
    </w:p>
    <w:p w14:paraId="57FB93B5">
      <w:pPr>
        <w:keepNext w:val="0"/>
        <w:keepLines w:val="0"/>
        <w:pageBreakBefore w:val="0"/>
        <w:pBdr>
          <w:left w:val="none" w:color="auto" w:sz="0" w:space="4"/>
          <w:right w:val="none" w:color="auto" w:sz="0" w:space="4"/>
        </w:pBdr>
        <w:kinsoku/>
        <w:wordWrap/>
        <w:overflowPunct/>
        <w:topLinePunct w:val="0"/>
        <w:autoSpaceDE/>
        <w:autoSpaceDN/>
        <w:bidi w:val="0"/>
        <w:spacing w:line="570" w:lineRule="exact"/>
        <w:ind w:left="0" w:firstLine="640" w:firstLineChars="20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三、大赛内容</w:t>
      </w:r>
    </w:p>
    <w:p w14:paraId="76554E0C">
      <w:pPr>
        <w:keepNext w:val="0"/>
        <w:keepLines w:val="0"/>
        <w:pageBreakBefore w:val="0"/>
        <w:pBdr>
          <w:left w:val="none" w:color="auto" w:sz="0" w:space="4"/>
          <w:right w:val="none" w:color="auto" w:sz="0" w:space="4"/>
        </w:pBdr>
        <w:kinsoku/>
        <w:wordWrap/>
        <w:overflowPunct/>
        <w:topLinePunct w:val="0"/>
        <w:autoSpaceDE/>
        <w:autoSpaceDN/>
        <w:bidi w:val="0"/>
        <w:spacing w:line="570" w:lineRule="exact"/>
        <w:ind w:left="0"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按照</w:t>
      </w:r>
      <w:r>
        <w:rPr>
          <w:rFonts w:hint="eastAsia" w:ascii="仿宋_GB2312" w:hAnsi="仿宋_GB2312" w:eastAsia="仿宋_GB2312" w:cs="仿宋_GB2312"/>
          <w:b w:val="0"/>
          <w:bCs w:val="0"/>
          <w:color w:val="auto"/>
          <w:sz w:val="32"/>
          <w:szCs w:val="32"/>
          <w:highlight w:val="none"/>
          <w:lang w:val="en-US" w:eastAsia="zh-CN"/>
        </w:rPr>
        <w:t>电子数据取证分析师</w:t>
      </w:r>
      <w:r>
        <w:rPr>
          <w:rFonts w:hint="eastAsia" w:ascii="仿宋_GB2312" w:hAnsi="仿宋_GB2312" w:eastAsia="仿宋_GB2312" w:cs="仿宋_GB2312"/>
          <w:b w:val="0"/>
          <w:bCs w:val="0"/>
          <w:color w:val="auto"/>
          <w:sz w:val="32"/>
          <w:szCs w:val="32"/>
          <w:highlight w:val="none"/>
        </w:rPr>
        <w:t>职业要求，依托AI智能工具，围绕客户业务场景，综合运用数据采集、数据处理、数据分析技术围绕业务场景进行设计、开发。以业务为导向，以AI智能工具为依托，以大数据分析处理技术为基础，综合考察参赛学员的业务分析、需求设计、应用开发的能力。</w:t>
      </w:r>
    </w:p>
    <w:p w14:paraId="64B7F85F">
      <w:pPr>
        <w:keepNext w:val="0"/>
        <w:keepLines w:val="0"/>
        <w:pageBreakBefore w:val="0"/>
        <w:pBdr>
          <w:left w:val="none" w:color="auto" w:sz="0" w:space="4"/>
          <w:right w:val="none" w:color="auto" w:sz="0" w:space="4"/>
        </w:pBdr>
        <w:kinsoku/>
        <w:wordWrap/>
        <w:overflowPunct/>
        <w:topLinePunct w:val="0"/>
        <w:autoSpaceDE/>
        <w:autoSpaceDN/>
        <w:bidi w:val="0"/>
        <w:spacing w:line="570" w:lineRule="exact"/>
        <w:ind w:left="0"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四、报名方式及时间</w:t>
      </w:r>
    </w:p>
    <w:p w14:paraId="00C043C9">
      <w:pPr>
        <w:keepNext w:val="0"/>
        <w:keepLines w:val="0"/>
        <w:pageBreakBefore w:val="0"/>
        <w:pBdr>
          <w:left w:val="none" w:color="auto" w:sz="0" w:space="4"/>
          <w:right w:val="none" w:color="auto" w:sz="0" w:space="4"/>
        </w:pBdr>
        <w:kinsoku/>
        <w:wordWrap/>
        <w:overflowPunct/>
        <w:topLinePunct w:val="0"/>
        <w:autoSpaceDE/>
        <w:autoSpaceDN/>
        <w:bidi w:val="0"/>
        <w:spacing w:line="570" w:lineRule="exact"/>
        <w:ind w:left="0"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一</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HYPERLINK "mailto:请参赛院校按照参赛报名表（附件）的格式填写完毕并加盖单位公章后将扫描件传到wangchunli@inspur.com，报名成功后将以邮件的形式通知，请注意查收报名时所用的邮箱邮件。" </w:instrText>
      </w:r>
      <w:r>
        <w:rPr>
          <w:rFonts w:hint="eastAsia" w:ascii="仿宋_GB2312" w:hAnsi="仿宋_GB2312" w:eastAsia="仿宋_GB2312" w:cs="仿宋_GB2312"/>
          <w:color w:val="auto"/>
          <w:sz w:val="32"/>
          <w:szCs w:val="32"/>
          <w:highlight w:val="none"/>
          <w:u w:val="none"/>
        </w:rPr>
        <w:fldChar w:fldCharType="separate"/>
      </w:r>
      <w:r>
        <w:rPr>
          <w:rStyle w:val="12"/>
          <w:rFonts w:hint="eastAsia" w:ascii="仿宋_GB2312" w:hAnsi="仿宋_GB2312" w:eastAsia="仿宋_GB2312" w:cs="仿宋_GB2312"/>
          <w:color w:val="auto"/>
          <w:sz w:val="32"/>
          <w:szCs w:val="32"/>
          <w:highlight w:val="none"/>
          <w:u w:val="none"/>
        </w:rPr>
        <w:t>请参赛</w:t>
      </w:r>
      <w:r>
        <w:rPr>
          <w:rStyle w:val="12"/>
          <w:rFonts w:hint="eastAsia" w:ascii="仿宋_GB2312" w:hAnsi="仿宋_GB2312" w:eastAsia="仿宋_GB2312" w:cs="仿宋_GB2312"/>
          <w:color w:val="auto"/>
          <w:sz w:val="32"/>
          <w:szCs w:val="32"/>
          <w:highlight w:val="none"/>
          <w:u w:val="none"/>
          <w:lang w:val="en-US" w:eastAsia="zh-CN"/>
        </w:rPr>
        <w:t>单位</w:t>
      </w:r>
      <w:r>
        <w:rPr>
          <w:rStyle w:val="12"/>
          <w:rFonts w:hint="eastAsia" w:ascii="仿宋_GB2312" w:hAnsi="仿宋_GB2312" w:eastAsia="仿宋_GB2312" w:cs="仿宋_GB2312"/>
          <w:color w:val="auto"/>
          <w:sz w:val="32"/>
          <w:szCs w:val="32"/>
          <w:highlight w:val="none"/>
          <w:u w:val="none"/>
        </w:rPr>
        <w:t>按照参赛报名表（附件）的格式填写完毕并加盖单位公章后将扫描件传到</w:t>
      </w:r>
      <w:r>
        <w:rPr>
          <w:rStyle w:val="12"/>
          <w:rFonts w:hint="eastAsia" w:ascii="仿宋_GB2312" w:hAnsi="仿宋_GB2312" w:eastAsia="仿宋_GB2312" w:cs="仿宋_GB2312"/>
          <w:color w:val="auto"/>
          <w:sz w:val="32"/>
          <w:szCs w:val="32"/>
          <w:highlight w:val="none"/>
          <w:u w:val="none"/>
          <w:lang w:val="en-US" w:eastAsia="zh-CN"/>
        </w:rPr>
        <w:t>邮箱：chuhongru123@163.com</w:t>
      </w:r>
      <w:r>
        <w:rPr>
          <w:rStyle w:val="12"/>
          <w:rFonts w:hint="eastAsia" w:ascii="仿宋_GB2312" w:hAnsi="仿宋_GB2312" w:eastAsia="仿宋_GB2312" w:cs="仿宋_GB2312"/>
          <w:color w:val="auto"/>
          <w:sz w:val="32"/>
          <w:szCs w:val="32"/>
          <w:highlight w:val="none"/>
          <w:u w:val="none"/>
        </w:rPr>
        <w:t>，报名成功后将以邮件的形式通知，请注意查收报名时所用的邮箱邮件。</w:t>
      </w:r>
      <w:r>
        <w:rPr>
          <w:rStyle w:val="12"/>
          <w:rFonts w:hint="eastAsia" w:ascii="仿宋_GB2312" w:hAnsi="仿宋_GB2312" w:eastAsia="仿宋_GB2312" w:cs="仿宋_GB2312"/>
          <w:color w:val="auto"/>
          <w:sz w:val="32"/>
          <w:szCs w:val="32"/>
          <w:highlight w:val="none"/>
          <w:u w:val="none"/>
        </w:rPr>
        <w:fldChar w:fldCharType="end"/>
      </w:r>
    </w:p>
    <w:p w14:paraId="6AF51F61">
      <w:pPr>
        <w:keepNext w:val="0"/>
        <w:keepLines w:val="0"/>
        <w:pageBreakBefore w:val="0"/>
        <w:pBdr>
          <w:left w:val="none" w:color="auto" w:sz="0" w:space="4"/>
          <w:right w:val="none" w:color="auto" w:sz="0" w:space="4"/>
        </w:pBdr>
        <w:kinsoku/>
        <w:wordWrap/>
        <w:overflowPunct/>
        <w:topLinePunct w:val="0"/>
        <w:autoSpaceDE/>
        <w:autoSpaceDN/>
        <w:bidi w:val="0"/>
        <w:spacing w:line="570" w:lineRule="exact"/>
        <w:ind w:left="0"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报名时间</w:t>
      </w:r>
      <w:r>
        <w:rPr>
          <w:rFonts w:hint="eastAsia" w:ascii="仿宋_GB2312" w:hAnsi="仿宋_GB2312" w:eastAsia="仿宋_GB2312" w:cs="仿宋_GB2312"/>
          <w:snapToGrid w:val="0"/>
          <w:color w:val="000000"/>
          <w:kern w:val="0"/>
          <w:sz w:val="32"/>
          <w:szCs w:val="32"/>
          <w:highlight w:val="none"/>
        </w:rPr>
        <w:t>：</w:t>
      </w:r>
      <w:r>
        <w:rPr>
          <w:rFonts w:hint="eastAsia" w:ascii="仿宋_GB2312" w:hAnsi="仿宋_GB2312" w:eastAsia="仿宋_GB2312" w:cs="仿宋_GB2312"/>
          <w:snapToGrid w:val="0"/>
          <w:color w:val="000000"/>
          <w:kern w:val="0"/>
          <w:sz w:val="32"/>
          <w:szCs w:val="32"/>
          <w:highlight w:val="none"/>
          <w:lang w:val="en-US" w:eastAsia="zh-CN"/>
        </w:rPr>
        <w:t>2025年10月10</w:t>
      </w:r>
      <w:bookmarkStart w:id="0" w:name="_GoBack"/>
      <w:bookmarkEnd w:id="0"/>
      <w:r>
        <w:rPr>
          <w:rFonts w:hint="eastAsia" w:ascii="仿宋_GB2312" w:hAnsi="仿宋_GB2312" w:eastAsia="仿宋_GB2312" w:cs="仿宋_GB2312"/>
          <w:snapToGrid w:val="0"/>
          <w:color w:val="000000"/>
          <w:kern w:val="0"/>
          <w:sz w:val="32"/>
          <w:szCs w:val="32"/>
          <w:highlight w:val="none"/>
          <w:lang w:val="en-US" w:eastAsia="zh-CN"/>
        </w:rPr>
        <w:t>日——2025年11月7日</w:t>
      </w:r>
    </w:p>
    <w:p w14:paraId="5E82B882">
      <w:pPr>
        <w:keepNext w:val="0"/>
        <w:keepLines w:val="0"/>
        <w:pageBreakBefore w:val="0"/>
        <w:pBdr>
          <w:left w:val="none" w:color="auto" w:sz="0" w:space="4"/>
          <w:right w:val="none" w:color="auto" w:sz="0" w:space="4"/>
        </w:pBdr>
        <w:kinsoku/>
        <w:wordWrap/>
        <w:overflowPunct/>
        <w:topLinePunct w:val="0"/>
        <w:autoSpaceDE/>
        <w:autoSpaceDN/>
        <w:bidi w:val="0"/>
        <w:spacing w:line="570" w:lineRule="exact"/>
        <w:ind w:left="0" w:firstLine="640" w:firstLineChars="200"/>
        <w:rPr>
          <w:rFonts w:hint="default" w:ascii="仿宋" w:hAnsi="仿宋" w:eastAsia="仿宋" w:cs="仿宋"/>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具体比赛时间及地点由组委会办公室另行通知。</w:t>
      </w:r>
    </w:p>
    <w:p w14:paraId="2DE756FE">
      <w:pPr>
        <w:keepNext w:val="0"/>
        <w:keepLines w:val="0"/>
        <w:pageBreakBefore w:val="0"/>
        <w:pBdr>
          <w:left w:val="none" w:color="auto" w:sz="0" w:space="4"/>
          <w:right w:val="none" w:color="auto" w:sz="0" w:space="4"/>
        </w:pBdr>
        <w:kinsoku/>
        <w:wordWrap/>
        <w:overflowPunct/>
        <w:topLinePunct w:val="0"/>
        <w:autoSpaceDE/>
        <w:autoSpaceDN/>
        <w:bidi w:val="0"/>
        <w:spacing w:line="570" w:lineRule="exact"/>
        <w:ind w:left="0"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五、奖项设置</w:t>
      </w:r>
    </w:p>
    <w:p w14:paraId="449289A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（一）本赛项</w:t>
      </w:r>
      <w:r>
        <w:rPr>
          <w:rFonts w:hint="eastAsia" w:ascii="仿宋_GB2312" w:hAnsi="仿宋_GB2312" w:eastAsia="仿宋_GB2312" w:cs="仿宋_GB2312"/>
          <w:sz w:val="32"/>
          <w:szCs w:val="32"/>
        </w:rPr>
        <w:t>按不超过实际参赛人数的10%、15%、25%的比例设置一、二、三等奖（小数点后四舍五入）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总获奖比例不超过50%。名次按参赛选手个人成绩排序，由竞赛组委会颁发获奖证书。</w:t>
      </w:r>
    </w:p>
    <w:p w14:paraId="723CCBED">
      <w:pPr>
        <w:pStyle w:val="2"/>
        <w:keepNext w:val="0"/>
        <w:keepLines w:val="0"/>
        <w:pageBreakBefore w:val="0"/>
        <w:kinsoku/>
        <w:wordWrap/>
        <w:overflowPunct/>
        <w:topLinePunct w:val="0"/>
        <w:autoSpaceDE/>
        <w:autoSpaceDN/>
        <w:bidi w:val="0"/>
        <w:spacing w:line="57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w:t>
      </w:r>
      <w:r>
        <w:rPr>
          <w:rFonts w:hint="eastAsia" w:ascii="仿宋_GB2312" w:hAnsi="仿宋_GB2312" w:eastAsia="仿宋_GB2312" w:cs="仿宋_GB2312"/>
          <w:kern w:val="2"/>
          <w:sz w:val="32"/>
          <w:szCs w:val="32"/>
          <w:lang w:val="en-US" w:eastAsia="zh-CN" w:bidi="ar-SA"/>
        </w:rPr>
        <w:t>本</w:t>
      </w:r>
      <w:r>
        <w:rPr>
          <w:rFonts w:hint="eastAsia" w:ascii="仿宋_GB2312" w:hAnsi="仿宋_GB2312" w:eastAsia="仿宋_GB2312" w:cs="仿宋_GB2312"/>
          <w:color w:val="auto"/>
          <w:kern w:val="2"/>
          <w:sz w:val="32"/>
          <w:szCs w:val="32"/>
          <w:lang w:val="en-US" w:eastAsia="zh-CN" w:bidi="ar-SA"/>
        </w:rPr>
        <w:t>赛项中获得</w:t>
      </w:r>
      <w:r>
        <w:rPr>
          <w:rFonts w:hint="eastAsia" w:ascii="仿宋_GB2312" w:hAnsi="仿宋_GB2312" w:eastAsia="仿宋_GB2312" w:cs="仿宋_GB2312"/>
          <w:sz w:val="32"/>
          <w:szCs w:val="32"/>
        </w:rPr>
        <w:t>决赛第一名且为职工（教师）身份的选手按照相关规定和程序向山东省人力资源和社会保障厅推荐申报“山东省技术能手”。</w:t>
      </w:r>
    </w:p>
    <w:p w14:paraId="2F85479A">
      <w:pPr>
        <w:pStyle w:val="4"/>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（三）本</w:t>
      </w:r>
      <w:r>
        <w:rPr>
          <w:rStyle w:val="15"/>
          <w:rFonts w:hint="eastAsia" w:ascii="仿宋_GB2312" w:hAnsi="仿宋_GB2312" w:eastAsia="仿宋_GB2312" w:cs="仿宋_GB2312"/>
          <w:color w:val="auto"/>
          <w:spacing w:val="0"/>
          <w:sz w:val="32"/>
          <w:szCs w:val="32"/>
          <w:lang w:val="en-US" w:eastAsia="zh-CN"/>
        </w:rPr>
        <w:t>赛项中获得</w:t>
      </w:r>
      <w:r>
        <w:rPr>
          <w:rStyle w:val="15"/>
          <w:rFonts w:hint="eastAsia" w:ascii="仿宋_GB2312" w:hAnsi="仿宋_GB2312" w:eastAsia="仿宋_GB2312" w:cs="仿宋_GB2312"/>
          <w:sz w:val="32"/>
          <w:szCs w:val="32"/>
        </w:rPr>
        <w:t>决赛学生组一等奖选手的指导教师，由竞赛组委会颁发“获奖选手指导教师”证书。</w:t>
      </w:r>
    </w:p>
    <w:p w14:paraId="446E5EE9">
      <w:pPr>
        <w:pStyle w:val="4"/>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textAlignment w:val="baseline"/>
        <w:outlineLvl w:val="9"/>
        <w:rPr>
          <w:rFonts w:hint="eastAsia" w:ascii="仿宋_GB2312" w:hAnsi="仿宋_GB2312" w:eastAsia="仿宋_GB2312" w:cs="仿宋_GB2312"/>
          <w:color w:val="auto"/>
          <w:kern w:val="0"/>
          <w:sz w:val="32"/>
          <w:szCs w:val="32"/>
          <w:highlight w:val="none"/>
          <w:lang w:val="en-US" w:eastAsia="zh-CN" w:bidi="ar"/>
        </w:rPr>
      </w:pPr>
      <w:r>
        <w:rPr>
          <w:rStyle w:val="15"/>
          <w:rFonts w:hint="eastAsia" w:ascii="仿宋_GB2312" w:hAnsi="仿宋_GB2312" w:eastAsia="仿宋_GB2312" w:cs="仿宋_GB2312"/>
          <w:spacing w:val="0"/>
          <w:sz w:val="32"/>
          <w:szCs w:val="32"/>
          <w:lang w:val="en-US" w:eastAsia="zh-CN"/>
        </w:rPr>
        <w:t>（四）</w:t>
      </w:r>
      <w:r>
        <w:rPr>
          <w:rStyle w:val="15"/>
          <w:rFonts w:hint="eastAsia" w:ascii="仿宋_GB2312" w:hAnsi="仿宋_GB2312" w:eastAsia="仿宋_GB2312" w:cs="仿宋_GB2312"/>
          <w:sz w:val="32"/>
          <w:szCs w:val="32"/>
        </w:rPr>
        <w:t>对精心备赛、表现突出的参赛单位、技术支持单位以及贡献突出的承办单位，由</w:t>
      </w:r>
      <w:r>
        <w:rPr>
          <w:rStyle w:val="15"/>
          <w:rFonts w:hint="eastAsia" w:ascii="仿宋_GB2312" w:hAnsi="仿宋_GB2312" w:eastAsia="仿宋_GB2312" w:cs="仿宋_GB2312"/>
          <w:color w:val="auto"/>
          <w:sz w:val="32"/>
          <w:szCs w:val="32"/>
          <w:highlight w:val="none"/>
        </w:rPr>
        <w:t>竞赛组委会颁发“优秀组织奖”。</w:t>
      </w:r>
    </w:p>
    <w:p w14:paraId="44237E24">
      <w:pPr>
        <w:pStyle w:val="4"/>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textAlignment w:val="baseline"/>
        <w:outlineLvl w:val="9"/>
        <w:rPr>
          <w:rStyle w:val="15"/>
          <w:rFonts w:hint="eastAsia" w:ascii="仿宋" w:hAnsi="仿宋" w:eastAsia="仿宋" w:cs="仿宋"/>
          <w:color w:val="auto"/>
          <w:sz w:val="32"/>
          <w:szCs w:val="32"/>
          <w:highlight w:val="none"/>
          <w:lang w:eastAsia="zh-CN"/>
        </w:rPr>
      </w:pPr>
      <w:r>
        <w:rPr>
          <w:rStyle w:val="15"/>
          <w:rFonts w:hint="eastAsia" w:ascii="仿宋_GB2312" w:hAnsi="仿宋_GB2312" w:eastAsia="仿宋_GB2312" w:cs="仿宋_GB2312"/>
          <w:color w:val="auto"/>
          <w:sz w:val="32"/>
          <w:szCs w:val="32"/>
          <w:highlight w:val="none"/>
          <w:lang w:eastAsia="zh-CN"/>
        </w:rPr>
        <w:t>（</w:t>
      </w:r>
      <w:r>
        <w:rPr>
          <w:rStyle w:val="15"/>
          <w:rFonts w:hint="eastAsia" w:ascii="仿宋_GB2312" w:hAnsi="仿宋_GB2312" w:eastAsia="仿宋_GB2312" w:cs="仿宋_GB2312"/>
          <w:color w:val="auto"/>
          <w:sz w:val="32"/>
          <w:szCs w:val="32"/>
          <w:highlight w:val="none"/>
          <w:lang w:val="en-US" w:eastAsia="zh-CN"/>
        </w:rPr>
        <w:t>五</w:t>
      </w:r>
      <w:r>
        <w:rPr>
          <w:rStyle w:val="15"/>
          <w:rFonts w:hint="eastAsia" w:ascii="仿宋_GB2312" w:hAnsi="仿宋_GB2312" w:eastAsia="仿宋_GB2312" w:cs="仿宋_GB2312"/>
          <w:color w:val="auto"/>
          <w:sz w:val="32"/>
          <w:szCs w:val="32"/>
          <w:highlight w:val="none"/>
          <w:lang w:eastAsia="zh-CN"/>
        </w:rPr>
        <w:t>）</w:t>
      </w:r>
      <w:r>
        <w:rPr>
          <w:rStyle w:val="15"/>
          <w:rFonts w:hint="eastAsia" w:ascii="仿宋_GB2312" w:hAnsi="仿宋_GB2312" w:eastAsia="仿宋_GB2312" w:cs="仿宋_GB2312"/>
          <w:color w:val="auto"/>
          <w:sz w:val="32"/>
          <w:szCs w:val="32"/>
          <w:highlight w:val="none"/>
          <w:lang w:val="en-US" w:eastAsia="zh-CN"/>
        </w:rPr>
        <w:t>本赛项</w:t>
      </w:r>
      <w:r>
        <w:rPr>
          <w:rStyle w:val="15"/>
          <w:rFonts w:hint="eastAsia" w:ascii="仿宋_GB2312" w:hAnsi="仿宋_GB2312" w:eastAsia="仿宋_GB2312" w:cs="仿宋_GB2312"/>
          <w:color w:val="auto"/>
          <w:sz w:val="32"/>
          <w:szCs w:val="32"/>
          <w:highlight w:val="none"/>
        </w:rPr>
        <w:t>决赛前6名且竞赛成绩达到合格分数</w:t>
      </w:r>
      <w:r>
        <w:rPr>
          <w:rStyle w:val="15"/>
          <w:rFonts w:hint="eastAsia" w:ascii="仿宋_GB2312" w:hAnsi="仿宋_GB2312" w:eastAsia="仿宋_GB2312" w:cs="仿宋_GB2312"/>
          <w:color w:val="auto"/>
          <w:sz w:val="32"/>
          <w:szCs w:val="32"/>
          <w:highlight w:val="none"/>
          <w:lang w:eastAsia="zh-CN"/>
        </w:rPr>
        <w:t>（</w:t>
      </w:r>
      <w:r>
        <w:rPr>
          <w:rStyle w:val="15"/>
          <w:rFonts w:hint="eastAsia" w:ascii="仿宋_GB2312" w:hAnsi="仿宋_GB2312" w:eastAsia="仿宋_GB2312" w:cs="仿宋_GB2312"/>
          <w:color w:val="auto"/>
          <w:sz w:val="32"/>
          <w:szCs w:val="32"/>
          <w:highlight w:val="none"/>
        </w:rPr>
        <w:t>总成绩60%或理论、实操成绩均合格</w:t>
      </w:r>
      <w:r>
        <w:rPr>
          <w:rStyle w:val="15"/>
          <w:rFonts w:hint="eastAsia" w:ascii="仿宋_GB2312" w:hAnsi="仿宋_GB2312" w:eastAsia="仿宋_GB2312" w:cs="仿宋_GB2312"/>
          <w:color w:val="auto"/>
          <w:sz w:val="32"/>
          <w:szCs w:val="32"/>
          <w:highlight w:val="none"/>
          <w:lang w:eastAsia="zh-CN"/>
        </w:rPr>
        <w:t>）</w:t>
      </w:r>
      <w:r>
        <w:rPr>
          <w:rStyle w:val="15"/>
          <w:rFonts w:hint="eastAsia" w:ascii="仿宋_GB2312" w:hAnsi="仿宋_GB2312" w:eastAsia="仿宋_GB2312" w:cs="仿宋_GB2312"/>
          <w:color w:val="auto"/>
          <w:sz w:val="32"/>
          <w:szCs w:val="32"/>
          <w:highlight w:val="none"/>
        </w:rPr>
        <w:t>的获奖职工（教师）选手，可晋升二级/技师职业资格或职业技能等</w:t>
      </w:r>
      <w:r>
        <w:rPr>
          <w:rStyle w:val="15"/>
          <w:rFonts w:hint="eastAsia" w:ascii="仿宋_GB2312" w:hAnsi="仿宋_GB2312" w:eastAsia="仿宋_GB2312" w:cs="仿宋_GB2312"/>
          <w:sz w:val="32"/>
          <w:szCs w:val="32"/>
        </w:rPr>
        <w:t>级，已具有二级/技师职业资格或职业技能等级的，可晋升一级/高级技师职业资格或职业技能等级；其他决赛获奖且竞赛成绩达到合格分数的职工（教师）选手，可晋升为三级/高级工职业资格或职业技能等级。各职业（工种）决赛前6名且竞赛成绩达到合格分数的获奖学生选手，可晋升三级/高级工职业资格或职业技能等级，已具有三级/高级工职业资格或职业技能</w:t>
      </w:r>
      <w:r>
        <w:rPr>
          <w:rStyle w:val="15"/>
          <w:rFonts w:hint="eastAsia" w:ascii="仿宋_GB2312" w:hAnsi="仿宋_GB2312" w:eastAsia="仿宋_GB2312" w:cs="仿宋_GB2312"/>
          <w:sz w:val="32"/>
          <w:szCs w:val="32"/>
          <w:highlight w:val="none"/>
        </w:rPr>
        <w:t>等级的，可晋升二级/技师职业资格或职业技能等级。</w:t>
      </w:r>
    </w:p>
    <w:p w14:paraId="05F17B91">
      <w:pPr>
        <w:keepNext w:val="0"/>
        <w:keepLines w:val="0"/>
        <w:pageBreakBefore w:val="0"/>
        <w:pBdr>
          <w:left w:val="none" w:color="auto" w:sz="0" w:space="4"/>
          <w:right w:val="none" w:color="auto" w:sz="0" w:space="4"/>
        </w:pBdr>
        <w:kinsoku/>
        <w:wordWrap/>
        <w:overflowPunct/>
        <w:topLinePunct w:val="0"/>
        <w:autoSpaceDE/>
        <w:autoSpaceDN/>
        <w:bidi w:val="0"/>
        <w:spacing w:line="570" w:lineRule="exact"/>
        <w:ind w:left="0"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六、联系方式</w:t>
      </w:r>
    </w:p>
    <w:p w14:paraId="1C1E2758">
      <w:pPr>
        <w:keepNext w:val="0"/>
        <w:keepLines w:val="0"/>
        <w:pageBreakBefore w:val="0"/>
        <w:pBdr>
          <w:left w:val="none" w:color="auto" w:sz="0" w:space="4"/>
          <w:right w:val="none" w:color="auto" w:sz="0" w:space="4"/>
        </w:pBdr>
        <w:kinsoku/>
        <w:wordWrap/>
        <w:overflowPunct/>
        <w:topLinePunct w:val="0"/>
        <w:autoSpaceDE/>
        <w:autoSpaceDN/>
        <w:bidi w:val="0"/>
        <w:spacing w:line="570" w:lineRule="exact"/>
        <w:ind w:left="0" w:firstLine="640" w:firstLineChars="20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rPr>
        <w:t>（一）</w:t>
      </w:r>
      <w:r>
        <w:rPr>
          <w:rFonts w:hint="eastAsia" w:ascii="楷体" w:hAnsi="楷体" w:eastAsia="楷体" w:cs="楷体"/>
          <w:sz w:val="32"/>
          <w:szCs w:val="32"/>
          <w:highlight w:val="none"/>
          <w:lang w:val="en-US" w:eastAsia="zh-CN"/>
        </w:rPr>
        <w:t>报名咨询</w:t>
      </w:r>
    </w:p>
    <w:p w14:paraId="2880F351">
      <w:pPr>
        <w:keepNext w:val="0"/>
        <w:keepLines w:val="0"/>
        <w:pageBreakBefore w:val="0"/>
        <w:pBdr>
          <w:left w:val="none" w:color="auto" w:sz="0" w:space="4"/>
          <w:right w:val="none" w:color="auto" w:sz="0" w:space="4"/>
        </w:pBdr>
        <w:kinsoku/>
        <w:wordWrap/>
        <w:overflowPunct/>
        <w:topLinePunct w:val="0"/>
        <w:autoSpaceDE/>
        <w:autoSpaceDN/>
        <w:bidi w:val="0"/>
        <w:spacing w:line="570" w:lineRule="exact"/>
        <w:ind w:left="0"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 系 人：</w:t>
      </w:r>
      <w:r>
        <w:rPr>
          <w:rFonts w:hint="eastAsia" w:ascii="仿宋_GB2312" w:hAnsi="仿宋_GB2312" w:eastAsia="仿宋_GB2312" w:cs="仿宋_GB2312"/>
          <w:sz w:val="32"/>
          <w:szCs w:val="32"/>
          <w:highlight w:val="none"/>
          <w:lang w:val="en-US" w:eastAsia="zh-CN"/>
        </w:rPr>
        <w:t>褚宏儒  王元振</w:t>
      </w:r>
    </w:p>
    <w:p w14:paraId="4870B0CA">
      <w:pPr>
        <w:keepNext w:val="0"/>
        <w:keepLines w:val="0"/>
        <w:pageBreakBefore w:val="0"/>
        <w:pBdr>
          <w:left w:val="none" w:color="auto" w:sz="0" w:space="4"/>
          <w:right w:val="none" w:color="auto" w:sz="0" w:space="4"/>
        </w:pBdr>
        <w:kinsoku/>
        <w:wordWrap/>
        <w:overflowPunct/>
        <w:topLinePunct w:val="0"/>
        <w:autoSpaceDE/>
        <w:autoSpaceDN/>
        <w:bidi w:val="0"/>
        <w:spacing w:line="570" w:lineRule="exact"/>
        <w:ind w:left="0"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联系方式：</w:t>
      </w:r>
      <w:r>
        <w:rPr>
          <w:rFonts w:hint="eastAsia" w:ascii="仿宋_GB2312" w:hAnsi="仿宋_GB2312" w:eastAsia="仿宋_GB2312" w:cs="仿宋_GB2312"/>
          <w:sz w:val="32"/>
          <w:szCs w:val="32"/>
          <w:highlight w:val="none"/>
          <w:lang w:val="en-US" w:eastAsia="zh-CN"/>
        </w:rPr>
        <w:t xml:space="preserve">15505310822  </w:t>
      </w:r>
      <w:r>
        <w:rPr>
          <w:rFonts w:hint="eastAsia" w:ascii="仿宋_GB2312" w:hAnsi="仿宋_GB2312" w:eastAsia="仿宋_GB2312" w:cs="仿宋_GB2312"/>
          <w:sz w:val="32"/>
          <w:szCs w:val="32"/>
          <w:highlight w:val="none"/>
        </w:rPr>
        <w:t>18600901324</w:t>
      </w:r>
    </w:p>
    <w:p w14:paraId="1888D3BC">
      <w:pPr>
        <w:keepNext w:val="0"/>
        <w:keepLines w:val="0"/>
        <w:pageBreakBefore w:val="0"/>
        <w:pBdr>
          <w:left w:val="none" w:color="auto" w:sz="0" w:space="4"/>
          <w:right w:val="none" w:color="auto" w:sz="0" w:space="4"/>
        </w:pBdr>
        <w:kinsoku/>
        <w:wordWrap/>
        <w:overflowPunct/>
        <w:topLinePunct w:val="0"/>
        <w:autoSpaceDE/>
        <w:autoSpaceDN/>
        <w:bidi w:val="0"/>
        <w:spacing w:line="570" w:lineRule="exact"/>
        <w:ind w:left="0" w:firstLine="640" w:firstLineChars="200"/>
        <w:rPr>
          <w:rFonts w:hint="default" w:ascii="Times New Roman" w:hAnsi="Times New Roman" w:eastAsia="仿宋" w:cs="Times New Roman"/>
          <w:color w:val="auto"/>
          <w:sz w:val="32"/>
          <w:szCs w:val="32"/>
          <w:highlight w:val="none"/>
          <w:u w:val="none"/>
          <w:lang w:val="en-US" w:eastAsia="zh-CN"/>
        </w:rPr>
      </w:pPr>
      <w:r>
        <w:rPr>
          <w:rFonts w:hint="eastAsia" w:ascii="仿宋_GB2312" w:hAnsi="仿宋_GB2312" w:eastAsia="仿宋_GB2312" w:cs="仿宋_GB2312"/>
          <w:sz w:val="32"/>
          <w:szCs w:val="32"/>
          <w:highlight w:val="none"/>
        </w:rPr>
        <w:t>邮    箱：</w:t>
      </w:r>
      <w:r>
        <w:rPr>
          <w:rFonts w:hint="eastAsia" w:ascii="仿宋_GB2312" w:hAnsi="仿宋_GB2312" w:eastAsia="仿宋_GB2312" w:cs="仿宋_GB2312"/>
          <w:sz w:val="32"/>
          <w:szCs w:val="32"/>
          <w:highlight w:val="none"/>
          <w:lang w:val="en-US" w:eastAsia="zh-CN"/>
        </w:rPr>
        <w:t>chuhongru123@163.com</w:t>
      </w:r>
    </w:p>
    <w:p w14:paraId="5AD0D8EB">
      <w:pPr>
        <w:keepNext w:val="0"/>
        <w:keepLines w:val="0"/>
        <w:pageBreakBefore w:val="0"/>
        <w:numPr>
          <w:ilvl w:val="0"/>
          <w:numId w:val="0"/>
        </w:numPr>
        <w:kinsoku/>
        <w:wordWrap/>
        <w:overflowPunct/>
        <w:topLinePunct w:val="0"/>
        <w:autoSpaceDE/>
        <w:autoSpaceDN/>
        <w:bidi w:val="0"/>
        <w:spacing w:line="570" w:lineRule="exact"/>
        <w:ind w:left="0" w:firstLine="640" w:firstLineChars="200"/>
        <w:rPr>
          <w:rFonts w:hint="eastAsia" w:ascii="楷体" w:hAnsi="楷体" w:eastAsia="楷体" w:cs="楷体"/>
          <w:sz w:val="32"/>
          <w:szCs w:val="32"/>
          <w:highlight w:val="none"/>
          <w:lang w:val="en-US" w:eastAsia="zh-CN"/>
        </w:rPr>
      </w:pPr>
      <w:r>
        <w:rPr>
          <w:rFonts w:hint="eastAsia" w:ascii="楷体" w:hAnsi="楷体" w:eastAsia="楷体" w:cs="楷体"/>
          <w:kern w:val="2"/>
          <w:sz w:val="32"/>
          <w:szCs w:val="32"/>
          <w:highlight w:val="none"/>
          <w:lang w:val="en-US" w:eastAsia="zh-CN" w:bidi="ar-SA"/>
        </w:rPr>
        <w:t>（二）</w:t>
      </w:r>
      <w:r>
        <w:rPr>
          <w:rFonts w:hint="eastAsia" w:ascii="楷体" w:hAnsi="楷体" w:eastAsia="楷体" w:cs="楷体"/>
          <w:sz w:val="32"/>
          <w:szCs w:val="32"/>
          <w:highlight w:val="none"/>
          <w:lang w:val="en-US" w:eastAsia="zh-CN"/>
        </w:rPr>
        <w:t>竞赛组委会办公室</w:t>
      </w:r>
    </w:p>
    <w:p w14:paraId="3E8C9AAF">
      <w:pPr>
        <w:pStyle w:val="16"/>
        <w:keepNext w:val="0"/>
        <w:keepLines w:val="0"/>
        <w:pageBreakBefore w:val="0"/>
        <w:kinsoku/>
        <w:wordWrap/>
        <w:overflowPunct/>
        <w:topLinePunct w:val="0"/>
        <w:autoSpaceDE/>
        <w:autoSpaceDN/>
        <w:bidi w:val="0"/>
        <w:spacing w:line="57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 系 人：王萌萌  董远洋</w:t>
      </w:r>
    </w:p>
    <w:p w14:paraId="3316F4DB">
      <w:pPr>
        <w:pStyle w:val="16"/>
        <w:keepNext w:val="0"/>
        <w:keepLines w:val="0"/>
        <w:pageBreakBefore w:val="0"/>
        <w:kinsoku/>
        <w:wordWrap/>
        <w:overflowPunct/>
        <w:topLinePunct w:val="0"/>
        <w:autoSpaceDE/>
        <w:autoSpaceDN/>
        <w:bidi w:val="0"/>
        <w:spacing w:line="57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    话：18553178370  15692379881</w:t>
      </w:r>
    </w:p>
    <w:p w14:paraId="12BC41C4">
      <w:pPr>
        <w:pStyle w:val="16"/>
        <w:keepNext w:val="0"/>
        <w:keepLines w:val="0"/>
        <w:pageBreakBefore w:val="0"/>
        <w:kinsoku/>
        <w:wordWrap/>
        <w:overflowPunct/>
        <w:topLinePunct w:val="0"/>
        <w:autoSpaceDE/>
        <w:autoSpaceDN/>
        <w:bidi w:val="0"/>
        <w:spacing w:line="57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邮    箱：meng@sdie.org.cn</w:t>
      </w:r>
    </w:p>
    <w:p w14:paraId="5B33A543">
      <w:pPr>
        <w:pStyle w:val="16"/>
        <w:keepNext w:val="0"/>
        <w:keepLines w:val="0"/>
        <w:pageBreakBefore w:val="0"/>
        <w:kinsoku/>
        <w:wordWrap/>
        <w:overflowPunct/>
        <w:topLinePunct w:val="0"/>
        <w:autoSpaceDE/>
        <w:autoSpaceDN/>
        <w:bidi w:val="0"/>
        <w:spacing w:line="57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址：济南市历下区和平路47号</w:t>
      </w:r>
    </w:p>
    <w:p w14:paraId="0EB8E90D">
      <w:pPr>
        <w:keepNext w:val="0"/>
        <w:keepLines w:val="0"/>
        <w:pageBreakBefore w:val="0"/>
        <w:kinsoku/>
        <w:wordWrap/>
        <w:overflowPunct/>
        <w:topLinePunct w:val="0"/>
        <w:autoSpaceDE/>
        <w:autoSpaceDN/>
        <w:bidi w:val="0"/>
        <w:spacing w:line="57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监督投诉电话：0531-88981278</w:t>
      </w:r>
    </w:p>
    <w:p w14:paraId="23D35960">
      <w:pPr>
        <w:keepNext w:val="0"/>
        <w:keepLines w:val="0"/>
        <w:pageBreakBefore w:val="0"/>
        <w:kinsoku/>
        <w:wordWrap/>
        <w:overflowPunct/>
        <w:topLinePunct w:val="0"/>
        <w:autoSpaceDE/>
        <w:autoSpaceDN/>
        <w:bidi w:val="0"/>
        <w:spacing w:line="570" w:lineRule="exact"/>
        <w:ind w:left="0"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七、</w:t>
      </w:r>
      <w:r>
        <w:rPr>
          <w:rFonts w:hint="eastAsia" w:ascii="黑体" w:hAnsi="黑体" w:eastAsia="黑体" w:cs="黑体"/>
          <w:sz w:val="32"/>
          <w:szCs w:val="32"/>
        </w:rPr>
        <w:t>其他</w:t>
      </w:r>
    </w:p>
    <w:p w14:paraId="0EFFB224">
      <w:pPr>
        <w:keepNext w:val="0"/>
        <w:keepLines w:val="0"/>
        <w:pageBreakBefore w:val="0"/>
        <w:kinsoku/>
        <w:wordWrap/>
        <w:overflowPunct/>
        <w:topLinePunct w:val="0"/>
        <w:autoSpaceDE/>
        <w:autoSpaceDN/>
        <w:bidi w:val="0"/>
        <w:spacing w:line="570" w:lineRule="exact"/>
        <w:ind w:left="0" w:firstLine="640" w:firstLineChars="200"/>
        <w:jc w:val="left"/>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大赛为公益性赛事，全程不收取参赛费用，各参赛队交通和食宿费用自理。</w:t>
      </w:r>
      <w:r>
        <w:rPr>
          <w:rFonts w:hint="eastAsia" w:ascii="仿宋_GB2312" w:hAnsi="仿宋_GB2312" w:eastAsia="仿宋_GB2312" w:cs="仿宋_GB2312"/>
          <w:spacing w:val="0"/>
          <w:w w:val="100"/>
          <w:sz w:val="32"/>
          <w:szCs w:val="32"/>
          <w:highlight w:val="none"/>
          <w:lang w:val="en-US" w:eastAsia="zh-CN"/>
        </w:rPr>
        <w:t>竞赛</w:t>
      </w:r>
      <w:r>
        <w:rPr>
          <w:rFonts w:hint="eastAsia" w:ascii="仿宋_GB2312" w:hAnsi="仿宋_GB2312" w:eastAsia="仿宋_GB2312" w:cs="仿宋_GB2312"/>
          <w:spacing w:val="0"/>
          <w:w w:val="100"/>
          <w:sz w:val="32"/>
          <w:szCs w:val="32"/>
          <w:highlight w:val="none"/>
        </w:rPr>
        <w:t>信息可关注山东省电子信息行业综合服务平台官网（www.sdie.org.cn）和</w:t>
      </w:r>
      <w:r>
        <w:rPr>
          <w:rFonts w:hint="eastAsia" w:ascii="仿宋_GB2312" w:hAnsi="仿宋_GB2312" w:eastAsia="仿宋_GB2312" w:cs="仿宋_GB2312"/>
          <w:spacing w:val="0"/>
          <w:w w:val="100"/>
          <w:sz w:val="32"/>
          <w:szCs w:val="32"/>
          <w:highlight w:val="none"/>
          <w:lang w:val="en-US" w:eastAsia="zh-CN"/>
        </w:rPr>
        <w:t>山东电子信息综合服务平台</w:t>
      </w:r>
      <w:r>
        <w:rPr>
          <w:rFonts w:hint="eastAsia" w:ascii="仿宋_GB2312" w:hAnsi="仿宋_GB2312" w:eastAsia="仿宋_GB2312" w:cs="仿宋_GB2312"/>
          <w:spacing w:val="0"/>
          <w:w w:val="100"/>
          <w:sz w:val="32"/>
          <w:szCs w:val="32"/>
          <w:highlight w:val="none"/>
        </w:rPr>
        <w:t>微信公众号。</w:t>
      </w:r>
    </w:p>
    <w:p w14:paraId="36B30B87">
      <w:pPr>
        <w:pStyle w:val="4"/>
        <w:keepNext w:val="0"/>
        <w:keepLines w:val="0"/>
        <w:pageBreakBefore w:val="0"/>
        <w:kinsoku/>
        <w:wordWrap/>
        <w:overflowPunct/>
        <w:topLinePunct w:val="0"/>
        <w:autoSpaceDE/>
        <w:autoSpaceDN/>
        <w:bidi w:val="0"/>
        <w:adjustRightInd w:val="0"/>
        <w:snapToGrid w:val="0"/>
        <w:spacing w:line="570" w:lineRule="exact"/>
        <w:ind w:firstLine="640" w:firstLineChars="200"/>
        <w:textAlignment w:val="baseline"/>
        <w:rPr>
          <w:rStyle w:val="15"/>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请各参赛选手</w:t>
      </w:r>
      <w:r>
        <w:rPr>
          <w:rStyle w:val="15"/>
          <w:rFonts w:hint="eastAsia" w:ascii="仿宋_GB2312" w:hAnsi="仿宋_GB2312" w:eastAsia="仿宋_GB2312" w:cs="仿宋_GB2312"/>
          <w:sz w:val="32"/>
          <w:szCs w:val="32"/>
          <w:highlight w:val="none"/>
        </w:rPr>
        <w:t>严格遵守竞赛期间</w:t>
      </w:r>
      <w:r>
        <w:rPr>
          <w:rStyle w:val="15"/>
          <w:rFonts w:hint="eastAsia" w:ascii="仿宋_GB2312" w:hAnsi="仿宋_GB2312" w:eastAsia="仿宋_GB2312" w:cs="仿宋_GB2312"/>
          <w:sz w:val="32"/>
          <w:szCs w:val="32"/>
        </w:rPr>
        <w:t>安全工作要求，配合做好应急处置工作，</w:t>
      </w:r>
      <w:r>
        <w:rPr>
          <w:rStyle w:val="15"/>
          <w:rFonts w:hint="eastAsia" w:ascii="仿宋_GB2312" w:hAnsi="仿宋_GB2312" w:eastAsia="仿宋_GB2312" w:cs="仿宋_GB2312"/>
          <w:sz w:val="32"/>
          <w:szCs w:val="32"/>
          <w:lang w:eastAsia="zh-CN"/>
        </w:rPr>
        <w:t>确保</w:t>
      </w:r>
      <w:r>
        <w:rPr>
          <w:rStyle w:val="15"/>
          <w:rFonts w:hint="eastAsia" w:ascii="仿宋_GB2312" w:hAnsi="仿宋_GB2312" w:eastAsia="仿宋_GB2312" w:cs="仿宋_GB2312"/>
          <w:sz w:val="32"/>
          <w:szCs w:val="32"/>
        </w:rPr>
        <w:t>赛事活动稳妥、安全、有序开展。</w:t>
      </w:r>
    </w:p>
    <w:p w14:paraId="03DD2BD0">
      <w:pPr>
        <w:keepNext w:val="0"/>
        <w:keepLines w:val="0"/>
        <w:pageBreakBefore w:val="0"/>
        <w:kinsoku/>
        <w:wordWrap/>
        <w:overflowPunct/>
        <w:topLinePunct w:val="0"/>
        <w:autoSpaceDE/>
        <w:autoSpaceDN/>
        <w:bidi w:val="0"/>
        <w:spacing w:line="570" w:lineRule="exact"/>
        <w:ind w:left="0" w:firstLine="640" w:firstLineChars="200"/>
        <w:jc w:val="left"/>
        <w:rPr>
          <w:rFonts w:hint="eastAsia" w:ascii="仿宋_GB2312" w:hAnsi="仿宋_GB2312" w:eastAsia="仿宋_GB2312" w:cs="仿宋_GB2312"/>
          <w:spacing w:val="0"/>
          <w:w w:val="100"/>
          <w:sz w:val="32"/>
          <w:szCs w:val="32"/>
          <w:highlight w:val="yellow"/>
        </w:rPr>
      </w:pPr>
      <w:r>
        <w:rPr>
          <w:rStyle w:val="15"/>
          <w:rFonts w:hint="eastAsia" w:ascii="仿宋_GB2312" w:hAnsi="仿宋_GB2312" w:eastAsia="仿宋_GB2312" w:cs="仿宋_GB2312"/>
          <w:sz w:val="32"/>
          <w:szCs w:val="32"/>
          <w:lang w:val="en-US" w:eastAsia="zh-CN"/>
        </w:rPr>
        <w:t>3.</w:t>
      </w:r>
      <w:r>
        <w:rPr>
          <w:rStyle w:val="15"/>
          <w:rFonts w:hint="eastAsia" w:ascii="仿宋_GB2312" w:hAnsi="仿宋_GB2312" w:eastAsia="仿宋_GB2312" w:cs="仿宋_GB2312"/>
          <w:sz w:val="32"/>
          <w:szCs w:val="32"/>
        </w:rPr>
        <w:t>同一竞赛周期（含同一竞赛的不同阶段连续性选拔赛）只能晋升一次职业技能等级。获奖选手已有同一职业高等级证书的不再核发低等级证书，已有同职业同等级证书的不再重复核发。</w:t>
      </w:r>
    </w:p>
    <w:p w14:paraId="11CB6807">
      <w:pPr>
        <w:keepNext w:val="0"/>
        <w:keepLines w:val="0"/>
        <w:pageBreakBefore w:val="0"/>
        <w:widowControl/>
        <w:kinsoku/>
        <w:wordWrap/>
        <w:overflowPunct/>
        <w:topLinePunct w:val="0"/>
        <w:autoSpaceDE/>
        <w:autoSpaceDN/>
        <w:bidi w:val="0"/>
        <w:spacing w:line="570" w:lineRule="exact"/>
        <w:ind w:left="0" w:firstLine="640" w:firstLineChars="200"/>
        <w:jc w:val="left"/>
        <w:rPr>
          <w:rFonts w:hint="eastAsia" w:ascii="仿宋" w:hAnsi="仿宋" w:eastAsia="仿宋" w:cs="仿宋"/>
          <w:sz w:val="32"/>
          <w:szCs w:val="32"/>
        </w:rPr>
      </w:pP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本次大赛的所有学生参赛选手均可注册成为山东电子学会的大学生会员。扫描下方大学生会员注册二维码，申领山东电子学会大学生会员证。</w:t>
      </w:r>
    </w:p>
    <w:p w14:paraId="557BC834">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drawing>
          <wp:anchor distT="0" distB="0" distL="114300" distR="114300" simplePos="0" relativeHeight="251659264" behindDoc="0" locked="0" layoutInCell="1" allowOverlap="1">
            <wp:simplePos x="0" y="0"/>
            <wp:positionH relativeFrom="column">
              <wp:posOffset>2421255</wp:posOffset>
            </wp:positionH>
            <wp:positionV relativeFrom="paragraph">
              <wp:posOffset>170815</wp:posOffset>
            </wp:positionV>
            <wp:extent cx="1395730" cy="1358265"/>
            <wp:effectExtent l="0" t="0" r="13970" b="13335"/>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1395730" cy="1358265"/>
                    </a:xfrm>
                    <a:prstGeom prst="rect">
                      <a:avLst/>
                    </a:prstGeom>
                  </pic:spPr>
                </pic:pic>
              </a:graphicData>
            </a:graphic>
          </wp:anchor>
        </w:drawing>
      </w:r>
      <w:r>
        <w:rPr>
          <w:rFonts w:hint="eastAsia" w:ascii="仿宋" w:hAnsi="仿宋" w:eastAsia="仿宋" w:cs="仿宋"/>
          <w:sz w:val="32"/>
          <w:szCs w:val="32"/>
        </w:rPr>
        <w:t>微信公众号</w:t>
      </w:r>
      <w:r>
        <w:rPr>
          <w:rFonts w:hint="eastAsia" w:ascii="仿宋" w:hAnsi="仿宋" w:eastAsia="仿宋" w:cs="仿宋"/>
          <w:sz w:val="32"/>
          <w:szCs w:val="32"/>
          <w:lang w:eastAsia="zh-CN"/>
        </w:rPr>
        <w:t>：</w:t>
      </w:r>
    </w:p>
    <w:p w14:paraId="4F96327B">
      <w:pPr>
        <w:spacing w:line="560" w:lineRule="exact"/>
        <w:ind w:firstLine="640" w:firstLineChars="200"/>
        <w:rPr>
          <w:rFonts w:hint="eastAsia" w:ascii="仿宋" w:hAnsi="仿宋" w:eastAsia="仿宋" w:cs="仿宋"/>
          <w:sz w:val="32"/>
          <w:szCs w:val="32"/>
          <w:lang w:eastAsia="zh-CN"/>
        </w:rPr>
      </w:pPr>
    </w:p>
    <w:p w14:paraId="60ED397A">
      <w:pPr>
        <w:pStyle w:val="2"/>
        <w:jc w:val="center"/>
        <w:rPr>
          <w:rFonts w:eastAsia="仿宋" w:cs="仿宋"/>
          <w:sz w:val="32"/>
          <w:szCs w:val="32"/>
        </w:rPr>
      </w:pPr>
    </w:p>
    <w:p w14:paraId="55C4BABB">
      <w:pPr>
        <w:widowControl/>
        <w:jc w:val="left"/>
        <w:rPr>
          <w:rFonts w:hint="eastAsia" w:ascii="仿宋" w:hAnsi="仿宋" w:eastAsia="仿宋" w:cs="仿宋"/>
          <w:color w:val="000000"/>
          <w:kern w:val="0"/>
          <w:sz w:val="31"/>
          <w:szCs w:val="31"/>
          <w:lang w:eastAsia="zh-CN" w:bidi="ar"/>
        </w:rPr>
      </w:pPr>
    </w:p>
    <w:p w14:paraId="09B96FFA">
      <w:pPr>
        <w:widowControl/>
        <w:ind w:firstLine="620" w:firstLineChars="200"/>
        <w:jc w:val="left"/>
        <w:rPr>
          <w:rFonts w:hint="eastAsia" w:ascii="仿宋" w:hAnsi="仿宋" w:eastAsia="仿宋" w:cs="仿宋"/>
          <w:color w:val="000000"/>
          <w:kern w:val="0"/>
          <w:sz w:val="31"/>
          <w:szCs w:val="31"/>
          <w:lang w:eastAsia="zh-CN" w:bidi="ar"/>
        </w:rPr>
      </w:pPr>
      <w:r>
        <w:rPr>
          <w:rFonts w:hint="eastAsia" w:ascii="仿宋" w:hAnsi="仿宋" w:eastAsia="仿宋" w:cs="仿宋"/>
          <w:color w:val="000000"/>
          <w:kern w:val="0"/>
          <w:sz w:val="31"/>
          <w:szCs w:val="31"/>
          <w:lang w:bidi="ar"/>
        </w:rPr>
        <w:t>大学生会员注册</w:t>
      </w:r>
      <w:r>
        <w:rPr>
          <w:rFonts w:hint="eastAsia" w:ascii="仿宋" w:hAnsi="仿宋" w:eastAsia="仿宋" w:cs="仿宋"/>
          <w:color w:val="000000"/>
          <w:kern w:val="0"/>
          <w:sz w:val="31"/>
          <w:szCs w:val="31"/>
          <w:lang w:eastAsia="zh-CN" w:bidi="ar"/>
        </w:rPr>
        <w:t>：</w:t>
      </w:r>
      <w:r>
        <w:rPr>
          <w:rFonts w:ascii="仿宋" w:hAnsi="仿宋" w:eastAsia="仿宋" w:cs="仿宋"/>
          <w:color w:val="000000"/>
          <w:kern w:val="0"/>
          <w:sz w:val="31"/>
          <w:szCs w:val="31"/>
          <w:lang w:bidi="ar"/>
        </w:rPr>
        <w:drawing>
          <wp:anchor distT="0" distB="0" distL="114300" distR="114300" simplePos="0" relativeHeight="251660288" behindDoc="1" locked="0" layoutInCell="1" allowOverlap="1">
            <wp:simplePos x="0" y="0"/>
            <wp:positionH relativeFrom="column">
              <wp:posOffset>2534920</wp:posOffset>
            </wp:positionH>
            <wp:positionV relativeFrom="paragraph">
              <wp:posOffset>355600</wp:posOffset>
            </wp:positionV>
            <wp:extent cx="1191260" cy="1153795"/>
            <wp:effectExtent l="0" t="0" r="8890" b="8255"/>
            <wp:wrapNone/>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5"/>
                    <a:stretch>
                      <a:fillRect/>
                    </a:stretch>
                  </pic:blipFill>
                  <pic:spPr>
                    <a:xfrm>
                      <a:off x="0" y="0"/>
                      <a:ext cx="1191260" cy="1153795"/>
                    </a:xfrm>
                    <a:prstGeom prst="rect">
                      <a:avLst/>
                    </a:prstGeom>
                  </pic:spPr>
                </pic:pic>
              </a:graphicData>
            </a:graphic>
          </wp:anchor>
        </w:drawing>
      </w:r>
    </w:p>
    <w:p w14:paraId="3A4A7F8A">
      <w:pPr>
        <w:widowControl/>
        <w:ind w:firstLine="620" w:firstLineChars="200"/>
        <w:jc w:val="left"/>
        <w:rPr>
          <w:rFonts w:hint="eastAsia" w:ascii="仿宋" w:hAnsi="仿宋" w:eastAsia="仿宋" w:cs="仿宋"/>
          <w:color w:val="000000"/>
          <w:kern w:val="0"/>
          <w:sz w:val="31"/>
          <w:szCs w:val="31"/>
          <w:lang w:eastAsia="zh-CN" w:bidi="ar"/>
        </w:rPr>
      </w:pPr>
    </w:p>
    <w:p w14:paraId="044447A5">
      <w:pPr>
        <w:widowControl/>
        <w:ind w:firstLine="640" w:firstLineChars="200"/>
        <w:jc w:val="left"/>
        <w:rPr>
          <w:rFonts w:hint="eastAsia" w:ascii="仿宋_GB2312" w:hAnsi="仿宋_GB2312" w:eastAsia="仿宋_GB2312" w:cs="仿宋_GB2312"/>
          <w:color w:val="000000"/>
          <w:kern w:val="0"/>
          <w:sz w:val="32"/>
          <w:szCs w:val="32"/>
          <w:lang w:bidi="ar"/>
        </w:rPr>
      </w:pPr>
    </w:p>
    <w:p w14:paraId="4A7D39D7">
      <w:pPr>
        <w:pBdr>
          <w:left w:val="none" w:color="auto" w:sz="0" w:space="4"/>
          <w:right w:val="none" w:color="auto" w:sz="0" w:space="4"/>
        </w:pBdr>
        <w:spacing w:line="560" w:lineRule="exact"/>
        <w:ind w:firstLine="640" w:firstLineChars="200"/>
        <w:rPr>
          <w:rFonts w:hint="eastAsia" w:ascii="仿宋_GB2312" w:hAnsi="仿宋_GB2312" w:eastAsia="仿宋_GB2312" w:cs="仿宋_GB2312"/>
          <w:sz w:val="32"/>
          <w:szCs w:val="32"/>
          <w:highlight w:val="none"/>
        </w:rPr>
      </w:pPr>
    </w:p>
    <w:p w14:paraId="4120D016">
      <w:pPr>
        <w:keepNext w:val="0"/>
        <w:keepLines w:val="0"/>
        <w:pageBreakBefore w:val="0"/>
        <w:widowControl w:val="0"/>
        <w:pBdr>
          <w:left w:val="none" w:color="auto" w:sz="0" w:space="4"/>
          <w:right w:val="none" w:color="auto" w:sz="0" w:space="4"/>
        </w:pBdr>
        <w:kinsoku/>
        <w:wordWrap/>
        <w:overflowPunct/>
        <w:topLinePunct w:val="0"/>
        <w:autoSpaceDE/>
        <w:autoSpaceDN/>
        <w:bidi w:val="0"/>
        <w:adjustRightInd/>
        <w:snapToGrid/>
        <w:spacing w:line="570" w:lineRule="exact"/>
        <w:ind w:left="1918" w:leftChars="304" w:hanging="1280" w:hangingChars="4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山东省“技能兴鲁”职业技能大赛——2025年第四届山东省大数据分析应用职业技能竞赛参赛报名表</w:t>
      </w:r>
    </w:p>
    <w:p w14:paraId="27F0831F">
      <w:pPr>
        <w:keepNext w:val="0"/>
        <w:keepLines w:val="0"/>
        <w:pageBreakBefore w:val="0"/>
        <w:widowControl w:val="0"/>
        <w:pBdr>
          <w:left w:val="none" w:color="auto" w:sz="0" w:space="4"/>
          <w:right w:val="none" w:color="auto" w:sz="0" w:space="4"/>
        </w:pBdr>
        <w:kinsoku/>
        <w:wordWrap/>
        <w:overflowPunct/>
        <w:topLinePunct w:val="0"/>
        <w:autoSpaceDE/>
        <w:autoSpaceDN/>
        <w:bidi w:val="0"/>
        <w:adjustRightInd/>
        <w:snapToGrid/>
        <w:spacing w:line="570" w:lineRule="exact"/>
        <w:ind w:left="1916" w:leftChars="760" w:hanging="320" w:hangingChars="100"/>
        <w:textAlignment w:val="auto"/>
        <w:rPr>
          <w:rFonts w:hint="default" w:ascii="仿宋_GB2312" w:hAnsi="仿宋_GB2312" w:eastAsia="仿宋_GB2312" w:cs="仿宋_GB2312"/>
          <w:color w:val="auto"/>
          <w:sz w:val="32"/>
          <w:szCs w:val="32"/>
          <w:highlight w:val="none"/>
          <w:lang w:val="en-US" w:eastAsia="zh-CN"/>
        </w:rPr>
      </w:pPr>
    </w:p>
    <w:p w14:paraId="22DBB3CF">
      <w:pPr>
        <w:keepNext w:val="0"/>
        <w:keepLines w:val="0"/>
        <w:pageBreakBefore w:val="0"/>
        <w:widowControl w:val="0"/>
        <w:pBdr>
          <w:left w:val="none" w:color="auto" w:sz="0" w:space="4"/>
          <w:right w:val="none" w:color="auto" w:sz="0" w:space="4"/>
        </w:pBdr>
        <w:kinsoku/>
        <w:wordWrap/>
        <w:overflowPunct/>
        <w:topLinePunct w:val="0"/>
        <w:autoSpaceDE/>
        <w:autoSpaceDN/>
        <w:bidi w:val="0"/>
        <w:adjustRightInd/>
        <w:snapToGrid/>
        <w:spacing w:line="570" w:lineRule="exact"/>
        <w:ind w:left="1278" w:leftChars="456" w:hanging="320" w:hangingChars="100"/>
        <w:textAlignment w:val="auto"/>
        <w:rPr>
          <w:rFonts w:hint="eastAsia" w:ascii="仿宋_GB2312" w:hAnsi="仿宋_GB2312" w:eastAsia="仿宋_GB2312" w:cs="仿宋_GB2312"/>
          <w:color w:val="auto"/>
          <w:sz w:val="32"/>
          <w:szCs w:val="32"/>
          <w:highlight w:val="none"/>
          <w:lang w:val="en-US" w:eastAsia="zh-CN"/>
        </w:rPr>
      </w:pPr>
    </w:p>
    <w:p w14:paraId="487DE36C">
      <w:pPr>
        <w:keepNext w:val="0"/>
        <w:keepLines w:val="0"/>
        <w:pageBreakBefore w:val="0"/>
        <w:widowControl w:val="0"/>
        <w:pBdr>
          <w:left w:val="none" w:color="auto" w:sz="0" w:space="4"/>
          <w:right w:val="none" w:color="auto" w:sz="0" w:space="4"/>
        </w:pBdr>
        <w:kinsoku/>
        <w:wordWrap/>
        <w:overflowPunct/>
        <w:topLinePunct w:val="0"/>
        <w:autoSpaceDE/>
        <w:autoSpaceDN/>
        <w:bidi w:val="0"/>
        <w:adjustRightInd/>
        <w:snapToGrid/>
        <w:spacing w:line="570" w:lineRule="exact"/>
        <w:ind w:left="1278" w:leftChars="456" w:hanging="320" w:hangingChars="100"/>
        <w:textAlignment w:val="auto"/>
        <w:rPr>
          <w:rFonts w:hint="eastAsia" w:ascii="仿宋_GB2312" w:hAnsi="仿宋_GB2312" w:eastAsia="仿宋_GB2312" w:cs="仿宋_GB2312"/>
          <w:color w:val="auto"/>
          <w:sz w:val="32"/>
          <w:szCs w:val="32"/>
          <w:highlight w:val="none"/>
          <w:lang w:val="en-US" w:eastAsia="zh-CN"/>
        </w:rPr>
      </w:pPr>
    </w:p>
    <w:p w14:paraId="1B126711">
      <w:pPr>
        <w:keepNext w:val="0"/>
        <w:keepLines w:val="0"/>
        <w:pageBreakBefore w:val="0"/>
        <w:widowControl w:val="0"/>
        <w:pBdr>
          <w:left w:val="none" w:color="auto" w:sz="0" w:space="4"/>
          <w:right w:val="none" w:color="auto" w:sz="0" w:space="4"/>
        </w:pBdr>
        <w:kinsoku/>
        <w:overflowPunct/>
        <w:topLinePunct w:val="0"/>
        <w:autoSpaceDE/>
        <w:autoSpaceDN/>
        <w:bidi w:val="0"/>
        <w:adjustRightInd/>
        <w:snapToGrid/>
        <w:spacing w:line="570" w:lineRule="exact"/>
        <w:ind w:left="0" w:leftChars="0" w:firstLine="5440" w:firstLineChars="17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color w:val="000000"/>
          <w:kern w:val="0"/>
          <w:sz w:val="32"/>
          <w:szCs w:val="32"/>
          <w:highlight w:val="none"/>
          <w:lang w:val="en-US" w:eastAsia="zh-CN" w:bidi="ar"/>
        </w:rPr>
        <w:t>山东省信息产业协会</w:t>
      </w:r>
    </w:p>
    <w:p w14:paraId="2C08BB4A">
      <w:pPr>
        <w:keepNext w:val="0"/>
        <w:keepLines w:val="0"/>
        <w:pageBreakBefore w:val="0"/>
        <w:widowControl w:val="0"/>
        <w:pBdr>
          <w:left w:val="none" w:color="auto" w:sz="0" w:space="4"/>
          <w:right w:val="none" w:color="auto" w:sz="0" w:space="4"/>
        </w:pBdr>
        <w:kinsoku/>
        <w:wordWrap w:val="0"/>
        <w:overflowPunct/>
        <w:topLinePunct w:val="0"/>
        <w:autoSpaceDE/>
        <w:autoSpaceDN/>
        <w:bidi w:val="0"/>
        <w:adjustRightInd/>
        <w:snapToGrid/>
        <w:spacing w:line="570" w:lineRule="exact"/>
        <w:ind w:left="0" w:leftChars="0" w:firstLine="640" w:firstLineChars="200"/>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 xml:space="preserve">    </w:t>
      </w:r>
    </w:p>
    <w:p w14:paraId="16A86D36">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6421BC4E">
      <w:pPr>
        <w:keepNext w:val="0"/>
        <w:keepLines w:val="0"/>
        <w:pageBreakBefore w:val="0"/>
        <w:widowControl w:val="0"/>
        <w:pBdr>
          <w:left w:val="none" w:color="auto" w:sz="0" w:space="4"/>
          <w:right w:val="none" w:color="auto" w:sz="0" w:space="4"/>
        </w:pBdr>
        <w:kinsoku/>
        <w:wordWrap/>
        <w:overflowPunct/>
        <w:topLinePunct w:val="0"/>
        <w:autoSpaceDE/>
        <w:autoSpaceDN/>
        <w:bidi w:val="0"/>
        <w:adjustRightInd/>
        <w:snapToGrid/>
        <w:spacing w:line="570" w:lineRule="exact"/>
        <w:textAlignment w:val="auto"/>
        <w:rPr>
          <w:rFonts w:hint="eastAsia" w:ascii="黑体" w:hAnsi="黑体" w:eastAsia="黑体" w:cs="黑体"/>
          <w:sz w:val="32"/>
          <w:szCs w:val="32"/>
          <w:highlight w:val="none"/>
        </w:rPr>
        <w:sectPr>
          <w:pgSz w:w="11906" w:h="16838"/>
          <w:pgMar w:top="2098" w:right="1474" w:bottom="1984" w:left="1587" w:header="851" w:footer="992" w:gutter="0"/>
          <w:cols w:space="0" w:num="1"/>
          <w:rtlGutter w:val="0"/>
          <w:docGrid w:type="lines" w:linePitch="315" w:charSpace="0"/>
        </w:sectPr>
      </w:pPr>
    </w:p>
    <w:p w14:paraId="50075837">
      <w:pPr>
        <w:keepNext w:val="0"/>
        <w:keepLines w:val="0"/>
        <w:pageBreakBefore w:val="0"/>
        <w:widowControl w:val="0"/>
        <w:pBdr>
          <w:left w:val="none" w:color="auto" w:sz="0" w:space="4"/>
          <w:right w:val="none" w:color="auto" w:sz="0" w:space="4"/>
        </w:pBdr>
        <w:kinsoku/>
        <w:wordWrap/>
        <w:overflowPunct/>
        <w:topLinePunct w:val="0"/>
        <w:autoSpaceDE/>
        <w:autoSpaceDN/>
        <w:bidi w:val="0"/>
        <w:adjustRightInd/>
        <w:snapToGrid/>
        <w:spacing w:line="57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p>
    <w:p w14:paraId="0668A4CA">
      <w:pPr>
        <w:keepNext w:val="0"/>
        <w:keepLines w:val="0"/>
        <w:pageBreakBefore w:val="0"/>
        <w:widowControl w:val="0"/>
        <w:pBdr>
          <w:left w:val="none" w:color="auto" w:sz="0" w:space="4"/>
          <w:right w:val="none" w:color="auto" w:sz="0" w:space="4"/>
        </w:pBd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山东省“技能兴鲁”职业技能大赛</w:t>
      </w:r>
    </w:p>
    <w:p w14:paraId="30DFBE68">
      <w:pPr>
        <w:keepNext w:val="0"/>
        <w:keepLines w:val="0"/>
        <w:pageBreakBefore w:val="0"/>
        <w:widowControl w:val="0"/>
        <w:pBdr>
          <w:left w:val="none" w:color="auto" w:sz="0" w:space="4"/>
          <w:right w:val="none" w:color="auto" w:sz="0" w:space="4"/>
        </w:pBd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2025年第四届山东省大数据分析应用职业</w:t>
      </w:r>
    </w:p>
    <w:p w14:paraId="36C1A713">
      <w:pPr>
        <w:keepNext w:val="0"/>
        <w:keepLines w:val="0"/>
        <w:pageBreakBefore w:val="0"/>
        <w:widowControl w:val="0"/>
        <w:pBdr>
          <w:left w:val="none" w:color="auto" w:sz="0" w:space="4"/>
          <w:right w:val="none" w:color="auto" w:sz="0" w:space="4"/>
        </w:pBd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技能竞赛参赛报名表</w:t>
      </w:r>
    </w:p>
    <w:tbl>
      <w:tblPr>
        <w:tblStyle w:val="13"/>
        <w:tblW w:w="93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4"/>
        <w:gridCol w:w="1415"/>
        <w:gridCol w:w="388"/>
        <w:gridCol w:w="755"/>
        <w:gridCol w:w="1002"/>
        <w:gridCol w:w="1185"/>
        <w:gridCol w:w="1700"/>
        <w:gridCol w:w="1489"/>
      </w:tblGrid>
      <w:tr w14:paraId="4DFD0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1374" w:type="dxa"/>
            <w:vAlign w:val="center"/>
          </w:tcPr>
          <w:p w14:paraId="6D3A6B94">
            <w:pPr>
              <w:keepNext w:val="0"/>
              <w:keepLines w:val="0"/>
              <w:pageBreakBefore w:val="0"/>
              <w:widowControl w:val="0"/>
              <w:kinsoku/>
              <w:wordWrap/>
              <w:overflowPunct/>
              <w:topLinePunct w:val="0"/>
              <w:autoSpaceDE/>
              <w:autoSpaceDN/>
              <w:bidi w:val="0"/>
              <w:adjustRightInd/>
              <w:snapToGrid/>
              <w:spacing w:before="222" w:line="400" w:lineRule="exact"/>
              <w:jc w:val="center"/>
              <w:textAlignment w:val="auto"/>
              <w:rPr>
                <w:rFonts w:ascii="仿宋" w:hAnsi="仿宋" w:eastAsia="仿宋" w:cs="仿宋"/>
                <w:sz w:val="22"/>
                <w:szCs w:val="22"/>
              </w:rPr>
            </w:pPr>
            <w:r>
              <w:rPr>
                <w:rFonts w:hint="eastAsia" w:ascii="仿宋" w:hAnsi="仿宋" w:eastAsia="仿宋" w:cs="仿宋"/>
                <w:spacing w:val="-4"/>
                <w:sz w:val="24"/>
              </w:rPr>
              <w:t>姓</w:t>
            </w:r>
            <w:r>
              <w:rPr>
                <w:rFonts w:hint="eastAsia" w:ascii="仿宋" w:hAnsi="仿宋" w:eastAsia="仿宋" w:cs="仿宋"/>
                <w:spacing w:val="14"/>
                <w:sz w:val="24"/>
              </w:rPr>
              <w:t xml:space="preserve">  </w:t>
            </w:r>
            <w:r>
              <w:rPr>
                <w:rFonts w:hint="eastAsia" w:ascii="仿宋" w:hAnsi="仿宋" w:eastAsia="仿宋" w:cs="仿宋"/>
                <w:spacing w:val="-4"/>
                <w:sz w:val="24"/>
              </w:rPr>
              <w:t>名</w:t>
            </w:r>
          </w:p>
        </w:tc>
        <w:tc>
          <w:tcPr>
            <w:tcW w:w="1415" w:type="dxa"/>
            <w:vAlign w:val="center"/>
          </w:tcPr>
          <w:p w14:paraId="5463CE7A">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2"/>
                <w:szCs w:val="22"/>
              </w:rPr>
            </w:pPr>
          </w:p>
        </w:tc>
        <w:tc>
          <w:tcPr>
            <w:tcW w:w="1143" w:type="dxa"/>
            <w:gridSpan w:val="2"/>
            <w:vAlign w:val="center"/>
          </w:tcPr>
          <w:p w14:paraId="1D9D28AE">
            <w:pPr>
              <w:keepNext w:val="0"/>
              <w:keepLines w:val="0"/>
              <w:pageBreakBefore w:val="0"/>
              <w:widowControl w:val="0"/>
              <w:kinsoku/>
              <w:wordWrap/>
              <w:overflowPunct/>
              <w:topLinePunct w:val="0"/>
              <w:autoSpaceDE/>
              <w:autoSpaceDN/>
              <w:bidi w:val="0"/>
              <w:adjustRightInd/>
              <w:snapToGrid/>
              <w:spacing w:before="223" w:line="400" w:lineRule="exact"/>
              <w:jc w:val="center"/>
              <w:textAlignment w:val="auto"/>
              <w:rPr>
                <w:rFonts w:ascii="仿宋" w:hAnsi="仿宋" w:eastAsia="仿宋" w:cs="仿宋"/>
                <w:sz w:val="22"/>
                <w:szCs w:val="22"/>
              </w:rPr>
            </w:pPr>
            <w:r>
              <w:rPr>
                <w:rFonts w:hint="eastAsia" w:ascii="仿宋" w:hAnsi="仿宋" w:eastAsia="仿宋" w:cs="仿宋"/>
                <w:spacing w:val="-1"/>
                <w:sz w:val="24"/>
              </w:rPr>
              <w:t>性</w:t>
            </w:r>
            <w:r>
              <w:rPr>
                <w:rFonts w:hint="eastAsia" w:ascii="仿宋" w:hAnsi="仿宋" w:eastAsia="仿宋" w:cs="仿宋"/>
                <w:spacing w:val="10"/>
                <w:sz w:val="24"/>
              </w:rPr>
              <w:t xml:space="preserve">  </w:t>
            </w:r>
            <w:r>
              <w:rPr>
                <w:rFonts w:hint="eastAsia" w:ascii="仿宋" w:hAnsi="仿宋" w:eastAsia="仿宋" w:cs="仿宋"/>
                <w:spacing w:val="-1"/>
                <w:sz w:val="24"/>
              </w:rPr>
              <w:t>别</w:t>
            </w:r>
          </w:p>
        </w:tc>
        <w:tc>
          <w:tcPr>
            <w:tcW w:w="1002" w:type="dxa"/>
            <w:vAlign w:val="center"/>
          </w:tcPr>
          <w:p w14:paraId="4DC00E23">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2"/>
                <w:szCs w:val="22"/>
              </w:rPr>
            </w:pPr>
          </w:p>
        </w:tc>
        <w:tc>
          <w:tcPr>
            <w:tcW w:w="1185" w:type="dxa"/>
            <w:vAlign w:val="center"/>
          </w:tcPr>
          <w:p w14:paraId="7A1CA55F">
            <w:pPr>
              <w:keepNext w:val="0"/>
              <w:keepLines w:val="0"/>
              <w:pageBreakBefore w:val="0"/>
              <w:widowControl w:val="0"/>
              <w:kinsoku/>
              <w:wordWrap/>
              <w:overflowPunct/>
              <w:topLinePunct w:val="0"/>
              <w:autoSpaceDE/>
              <w:autoSpaceDN/>
              <w:bidi w:val="0"/>
              <w:adjustRightInd/>
              <w:snapToGrid/>
              <w:spacing w:before="223" w:line="400" w:lineRule="exact"/>
              <w:jc w:val="center"/>
              <w:textAlignment w:val="auto"/>
              <w:rPr>
                <w:rFonts w:ascii="仿宋" w:hAnsi="仿宋" w:eastAsia="仿宋" w:cs="仿宋"/>
                <w:sz w:val="22"/>
                <w:szCs w:val="22"/>
              </w:rPr>
            </w:pPr>
            <w:r>
              <w:rPr>
                <w:rFonts w:hint="eastAsia" w:ascii="仿宋" w:hAnsi="仿宋" w:eastAsia="仿宋" w:cs="仿宋"/>
                <w:spacing w:val="2"/>
                <w:sz w:val="24"/>
              </w:rPr>
              <w:t>出生日期</w:t>
            </w:r>
          </w:p>
        </w:tc>
        <w:tc>
          <w:tcPr>
            <w:tcW w:w="1700" w:type="dxa"/>
            <w:vAlign w:val="center"/>
          </w:tcPr>
          <w:p w14:paraId="6F9CA554">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2"/>
                <w:szCs w:val="22"/>
              </w:rPr>
            </w:pPr>
          </w:p>
        </w:tc>
        <w:tc>
          <w:tcPr>
            <w:tcW w:w="1489" w:type="dxa"/>
            <w:vMerge w:val="restart"/>
            <w:tcBorders>
              <w:bottom w:val="nil"/>
            </w:tcBorders>
            <w:vAlign w:val="center"/>
          </w:tcPr>
          <w:p w14:paraId="40DB15CD">
            <w:pPr>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ascii="仿宋" w:hAnsi="仿宋" w:eastAsia="仿宋" w:cs="仿宋"/>
                <w:sz w:val="22"/>
                <w:szCs w:val="22"/>
              </w:rPr>
            </w:pPr>
            <w:r>
              <w:rPr>
                <w:rFonts w:hint="eastAsia" w:ascii="仿宋" w:hAnsi="仿宋" w:eastAsia="仿宋" w:cs="仿宋"/>
                <w:spacing w:val="1"/>
                <w:sz w:val="24"/>
              </w:rPr>
              <w:t>照片</w:t>
            </w:r>
          </w:p>
        </w:tc>
      </w:tr>
      <w:tr w14:paraId="3A813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374" w:type="dxa"/>
            <w:vAlign w:val="center"/>
          </w:tcPr>
          <w:p w14:paraId="7493ED32">
            <w:pPr>
              <w:keepNext w:val="0"/>
              <w:keepLines w:val="0"/>
              <w:pageBreakBefore w:val="0"/>
              <w:widowControl w:val="0"/>
              <w:kinsoku/>
              <w:wordWrap/>
              <w:overflowPunct/>
              <w:topLinePunct w:val="0"/>
              <w:autoSpaceDE/>
              <w:autoSpaceDN/>
              <w:bidi w:val="0"/>
              <w:adjustRightInd/>
              <w:snapToGrid/>
              <w:spacing w:before="213" w:line="400" w:lineRule="exact"/>
              <w:jc w:val="center"/>
              <w:textAlignment w:val="auto"/>
              <w:rPr>
                <w:rFonts w:ascii="仿宋" w:hAnsi="仿宋" w:eastAsia="仿宋" w:cs="仿宋"/>
                <w:sz w:val="22"/>
                <w:szCs w:val="22"/>
              </w:rPr>
            </w:pPr>
            <w:r>
              <w:rPr>
                <w:rFonts w:hint="eastAsia" w:ascii="仿宋" w:hAnsi="仿宋" w:eastAsia="仿宋" w:cs="仿宋"/>
                <w:spacing w:val="7"/>
                <w:sz w:val="24"/>
              </w:rPr>
              <w:t>政治面貌</w:t>
            </w:r>
          </w:p>
        </w:tc>
        <w:tc>
          <w:tcPr>
            <w:tcW w:w="1415" w:type="dxa"/>
            <w:vAlign w:val="center"/>
          </w:tcPr>
          <w:p w14:paraId="33A958E9">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2"/>
                <w:szCs w:val="22"/>
              </w:rPr>
            </w:pPr>
          </w:p>
        </w:tc>
        <w:tc>
          <w:tcPr>
            <w:tcW w:w="1143" w:type="dxa"/>
            <w:gridSpan w:val="2"/>
            <w:vAlign w:val="center"/>
          </w:tcPr>
          <w:p w14:paraId="6E52C647">
            <w:pPr>
              <w:keepNext w:val="0"/>
              <w:keepLines w:val="0"/>
              <w:pageBreakBefore w:val="0"/>
              <w:widowControl w:val="0"/>
              <w:kinsoku/>
              <w:wordWrap/>
              <w:overflowPunct/>
              <w:topLinePunct w:val="0"/>
              <w:autoSpaceDE/>
              <w:autoSpaceDN/>
              <w:bidi w:val="0"/>
              <w:adjustRightInd/>
              <w:snapToGrid/>
              <w:spacing w:before="214" w:line="400" w:lineRule="exact"/>
              <w:jc w:val="center"/>
              <w:textAlignment w:val="auto"/>
              <w:rPr>
                <w:rFonts w:ascii="仿宋" w:hAnsi="仿宋" w:eastAsia="仿宋" w:cs="仿宋"/>
                <w:sz w:val="22"/>
                <w:szCs w:val="22"/>
              </w:rPr>
            </w:pPr>
            <w:r>
              <w:rPr>
                <w:rFonts w:hint="eastAsia" w:ascii="仿宋" w:hAnsi="仿宋" w:eastAsia="仿宋" w:cs="仿宋"/>
                <w:spacing w:val="-1"/>
                <w:sz w:val="24"/>
              </w:rPr>
              <w:t>民  族</w:t>
            </w:r>
          </w:p>
        </w:tc>
        <w:tc>
          <w:tcPr>
            <w:tcW w:w="1002" w:type="dxa"/>
            <w:vAlign w:val="center"/>
          </w:tcPr>
          <w:p w14:paraId="255E16D6">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2"/>
                <w:szCs w:val="22"/>
              </w:rPr>
            </w:pPr>
          </w:p>
        </w:tc>
        <w:tc>
          <w:tcPr>
            <w:tcW w:w="1185" w:type="dxa"/>
            <w:vAlign w:val="center"/>
          </w:tcPr>
          <w:p w14:paraId="084D681C">
            <w:pPr>
              <w:keepNext w:val="0"/>
              <w:keepLines w:val="0"/>
              <w:pageBreakBefore w:val="0"/>
              <w:widowControl w:val="0"/>
              <w:kinsoku/>
              <w:wordWrap/>
              <w:overflowPunct/>
              <w:topLinePunct w:val="0"/>
              <w:autoSpaceDE/>
              <w:autoSpaceDN/>
              <w:bidi w:val="0"/>
              <w:adjustRightInd/>
              <w:snapToGrid/>
              <w:spacing w:before="214" w:line="400" w:lineRule="exact"/>
              <w:jc w:val="center"/>
              <w:textAlignment w:val="auto"/>
              <w:rPr>
                <w:rFonts w:ascii="仿宋" w:hAnsi="仿宋" w:eastAsia="仿宋" w:cs="仿宋"/>
                <w:sz w:val="22"/>
                <w:szCs w:val="22"/>
              </w:rPr>
            </w:pPr>
            <w:r>
              <w:rPr>
                <w:rFonts w:hint="eastAsia" w:ascii="仿宋" w:hAnsi="仿宋" w:eastAsia="仿宋" w:cs="仿宋"/>
                <w:spacing w:val="-2"/>
                <w:sz w:val="24"/>
              </w:rPr>
              <w:t>学</w:t>
            </w:r>
            <w:r>
              <w:rPr>
                <w:rFonts w:hint="eastAsia" w:ascii="仿宋" w:hAnsi="仿宋" w:eastAsia="仿宋" w:cs="仿宋"/>
                <w:spacing w:val="16"/>
                <w:sz w:val="24"/>
              </w:rPr>
              <w:t xml:space="preserve"> </w:t>
            </w:r>
            <w:r>
              <w:rPr>
                <w:rFonts w:hint="eastAsia" w:ascii="仿宋" w:hAnsi="仿宋" w:eastAsia="仿宋" w:cs="仿宋"/>
                <w:spacing w:val="-2"/>
                <w:sz w:val="24"/>
              </w:rPr>
              <w:t>历</w:t>
            </w:r>
          </w:p>
        </w:tc>
        <w:tc>
          <w:tcPr>
            <w:tcW w:w="1700" w:type="dxa"/>
            <w:vAlign w:val="center"/>
          </w:tcPr>
          <w:p w14:paraId="73371792">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2"/>
                <w:szCs w:val="22"/>
              </w:rPr>
            </w:pPr>
          </w:p>
        </w:tc>
        <w:tc>
          <w:tcPr>
            <w:tcW w:w="1489" w:type="dxa"/>
            <w:vMerge w:val="continue"/>
            <w:tcBorders>
              <w:top w:val="nil"/>
              <w:bottom w:val="nil"/>
            </w:tcBorders>
            <w:vAlign w:val="center"/>
          </w:tcPr>
          <w:p w14:paraId="02DF9544">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2"/>
                <w:szCs w:val="22"/>
              </w:rPr>
            </w:pPr>
          </w:p>
        </w:tc>
      </w:tr>
      <w:tr w14:paraId="22464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374" w:type="dxa"/>
            <w:vAlign w:val="center"/>
          </w:tcPr>
          <w:p w14:paraId="25DE662E">
            <w:pPr>
              <w:keepNext w:val="0"/>
              <w:keepLines w:val="0"/>
              <w:pageBreakBefore w:val="0"/>
              <w:widowControl w:val="0"/>
              <w:kinsoku/>
              <w:wordWrap/>
              <w:overflowPunct/>
              <w:topLinePunct w:val="0"/>
              <w:autoSpaceDE/>
              <w:autoSpaceDN/>
              <w:bidi w:val="0"/>
              <w:adjustRightInd/>
              <w:snapToGrid/>
              <w:spacing w:before="217" w:line="400" w:lineRule="exact"/>
              <w:jc w:val="center"/>
              <w:textAlignment w:val="auto"/>
              <w:rPr>
                <w:rFonts w:ascii="仿宋" w:hAnsi="仿宋" w:eastAsia="仿宋" w:cs="仿宋"/>
                <w:sz w:val="24"/>
              </w:rPr>
            </w:pPr>
            <w:r>
              <w:rPr>
                <w:rFonts w:hint="eastAsia" w:ascii="仿宋" w:hAnsi="仿宋" w:eastAsia="仿宋" w:cs="仿宋"/>
                <w:spacing w:val="7"/>
                <w:sz w:val="24"/>
              </w:rPr>
              <w:t>证件类型</w:t>
            </w:r>
          </w:p>
        </w:tc>
        <w:tc>
          <w:tcPr>
            <w:tcW w:w="3560" w:type="dxa"/>
            <w:gridSpan w:val="4"/>
            <w:vAlign w:val="center"/>
          </w:tcPr>
          <w:p w14:paraId="123F1E06">
            <w:pPr>
              <w:keepNext w:val="0"/>
              <w:keepLines w:val="0"/>
              <w:pageBreakBefore w:val="0"/>
              <w:widowControl w:val="0"/>
              <w:kinsoku/>
              <w:wordWrap/>
              <w:overflowPunct/>
              <w:topLinePunct w:val="0"/>
              <w:autoSpaceDE/>
              <w:autoSpaceDN/>
              <w:bidi w:val="0"/>
              <w:adjustRightInd/>
              <w:snapToGrid/>
              <w:spacing w:before="217" w:line="400" w:lineRule="exact"/>
              <w:jc w:val="center"/>
              <w:textAlignment w:val="auto"/>
              <w:rPr>
                <w:rFonts w:ascii="仿宋" w:hAnsi="仿宋" w:eastAsia="仿宋" w:cs="仿宋"/>
                <w:sz w:val="24"/>
              </w:rPr>
            </w:pPr>
            <w:r>
              <w:rPr>
                <w:rFonts w:hint="eastAsia" w:ascii="仿宋" w:hAnsi="仿宋" w:eastAsia="仿宋" w:cs="仿宋"/>
                <w:spacing w:val="-3"/>
                <w:sz w:val="24"/>
              </w:rPr>
              <w:t>□</w:t>
            </w:r>
            <w:r>
              <w:rPr>
                <w:rFonts w:hint="eastAsia" w:ascii="仿宋" w:hAnsi="仿宋" w:eastAsia="仿宋" w:cs="仿宋"/>
                <w:spacing w:val="19"/>
                <w:sz w:val="24"/>
              </w:rPr>
              <w:t xml:space="preserve"> </w:t>
            </w:r>
            <w:r>
              <w:rPr>
                <w:rFonts w:hint="eastAsia" w:ascii="仿宋" w:hAnsi="仿宋" w:eastAsia="仿宋" w:cs="仿宋"/>
                <w:spacing w:val="-3"/>
                <w:sz w:val="24"/>
              </w:rPr>
              <w:t>身份证</w:t>
            </w:r>
            <w:r>
              <w:rPr>
                <w:rFonts w:hint="eastAsia" w:ascii="仿宋" w:hAnsi="仿宋" w:eastAsia="仿宋" w:cs="仿宋"/>
                <w:spacing w:val="9"/>
                <w:sz w:val="24"/>
              </w:rPr>
              <w:t xml:space="preserve">       </w:t>
            </w:r>
            <w:r>
              <w:rPr>
                <w:rFonts w:hint="eastAsia" w:ascii="仿宋" w:hAnsi="仿宋" w:eastAsia="仿宋" w:cs="仿宋"/>
                <w:spacing w:val="-3"/>
                <w:sz w:val="24"/>
              </w:rPr>
              <w:t>□</w:t>
            </w:r>
            <w:r>
              <w:rPr>
                <w:rFonts w:hint="eastAsia" w:ascii="仿宋" w:hAnsi="仿宋" w:eastAsia="仿宋" w:cs="仿宋"/>
                <w:spacing w:val="25"/>
                <w:sz w:val="24"/>
              </w:rPr>
              <w:t xml:space="preserve"> </w:t>
            </w:r>
            <w:r>
              <w:rPr>
                <w:rFonts w:hint="eastAsia" w:ascii="仿宋" w:hAnsi="仿宋" w:eastAsia="仿宋" w:cs="仿宋"/>
                <w:spacing w:val="-3"/>
                <w:sz w:val="24"/>
              </w:rPr>
              <w:t>护照</w:t>
            </w:r>
          </w:p>
        </w:tc>
        <w:tc>
          <w:tcPr>
            <w:tcW w:w="1185" w:type="dxa"/>
            <w:vAlign w:val="center"/>
          </w:tcPr>
          <w:p w14:paraId="2325FF25">
            <w:pPr>
              <w:keepNext w:val="0"/>
              <w:keepLines w:val="0"/>
              <w:pageBreakBefore w:val="0"/>
              <w:widowControl w:val="0"/>
              <w:kinsoku/>
              <w:wordWrap/>
              <w:overflowPunct/>
              <w:topLinePunct w:val="0"/>
              <w:autoSpaceDE/>
              <w:autoSpaceDN/>
              <w:bidi w:val="0"/>
              <w:adjustRightInd/>
              <w:snapToGrid/>
              <w:spacing w:before="217" w:line="400" w:lineRule="exact"/>
              <w:jc w:val="center"/>
              <w:textAlignment w:val="auto"/>
              <w:rPr>
                <w:rFonts w:ascii="仿宋" w:hAnsi="仿宋" w:eastAsia="仿宋" w:cs="仿宋"/>
                <w:sz w:val="24"/>
              </w:rPr>
            </w:pPr>
            <w:r>
              <w:rPr>
                <w:rFonts w:hint="eastAsia" w:ascii="仿宋" w:hAnsi="仿宋" w:eastAsia="仿宋" w:cs="仿宋"/>
                <w:spacing w:val="7"/>
                <w:sz w:val="24"/>
              </w:rPr>
              <w:t>证件号码</w:t>
            </w:r>
          </w:p>
        </w:tc>
        <w:tc>
          <w:tcPr>
            <w:tcW w:w="1700" w:type="dxa"/>
            <w:vAlign w:val="center"/>
          </w:tcPr>
          <w:p w14:paraId="4B0FB359">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2"/>
                <w:szCs w:val="22"/>
              </w:rPr>
            </w:pPr>
          </w:p>
        </w:tc>
        <w:tc>
          <w:tcPr>
            <w:tcW w:w="1489" w:type="dxa"/>
            <w:vMerge w:val="continue"/>
            <w:tcBorders>
              <w:top w:val="nil"/>
            </w:tcBorders>
            <w:vAlign w:val="center"/>
          </w:tcPr>
          <w:p w14:paraId="7E18C1DA">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2"/>
                <w:szCs w:val="22"/>
              </w:rPr>
            </w:pPr>
          </w:p>
        </w:tc>
      </w:tr>
      <w:tr w14:paraId="390BB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374" w:type="dxa"/>
            <w:vAlign w:val="center"/>
          </w:tcPr>
          <w:p w14:paraId="556F0A98">
            <w:pPr>
              <w:keepNext w:val="0"/>
              <w:keepLines w:val="0"/>
              <w:pageBreakBefore w:val="0"/>
              <w:widowControl w:val="0"/>
              <w:kinsoku/>
              <w:wordWrap/>
              <w:overflowPunct/>
              <w:topLinePunct w:val="0"/>
              <w:autoSpaceDE/>
              <w:autoSpaceDN/>
              <w:bidi w:val="0"/>
              <w:adjustRightInd/>
              <w:snapToGrid/>
              <w:spacing w:before="215" w:line="400" w:lineRule="exact"/>
              <w:ind w:right="4"/>
              <w:jc w:val="center"/>
              <w:textAlignment w:val="auto"/>
              <w:rPr>
                <w:rFonts w:ascii="仿宋" w:hAnsi="仿宋" w:eastAsia="仿宋" w:cs="仿宋"/>
                <w:sz w:val="24"/>
              </w:rPr>
            </w:pPr>
            <w:r>
              <w:rPr>
                <w:rFonts w:hint="eastAsia" w:ascii="仿宋" w:hAnsi="仿宋" w:eastAsia="仿宋" w:cs="仿宋"/>
                <w:spacing w:val="6"/>
                <w:sz w:val="24"/>
              </w:rPr>
              <w:t>单位（学校）</w:t>
            </w:r>
          </w:p>
        </w:tc>
        <w:tc>
          <w:tcPr>
            <w:tcW w:w="3560" w:type="dxa"/>
            <w:gridSpan w:val="4"/>
            <w:vAlign w:val="center"/>
          </w:tcPr>
          <w:p w14:paraId="4C3721F3">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p>
        </w:tc>
        <w:tc>
          <w:tcPr>
            <w:tcW w:w="1185" w:type="dxa"/>
            <w:vAlign w:val="center"/>
          </w:tcPr>
          <w:p w14:paraId="5E8B3890">
            <w:pPr>
              <w:keepNext w:val="0"/>
              <w:keepLines w:val="0"/>
              <w:pageBreakBefore w:val="0"/>
              <w:widowControl w:val="0"/>
              <w:kinsoku/>
              <w:wordWrap/>
              <w:overflowPunct/>
              <w:topLinePunct w:val="0"/>
              <w:autoSpaceDE/>
              <w:autoSpaceDN/>
              <w:bidi w:val="0"/>
              <w:adjustRightInd/>
              <w:snapToGrid/>
              <w:spacing w:before="215" w:line="400" w:lineRule="exact"/>
              <w:jc w:val="center"/>
              <w:textAlignment w:val="auto"/>
              <w:rPr>
                <w:rFonts w:ascii="仿宋" w:hAnsi="仿宋" w:eastAsia="仿宋" w:cs="仿宋"/>
                <w:sz w:val="24"/>
              </w:rPr>
            </w:pPr>
            <w:r>
              <w:rPr>
                <w:rFonts w:hint="eastAsia" w:ascii="仿宋" w:hAnsi="仿宋" w:eastAsia="仿宋" w:cs="仿宋"/>
                <w:spacing w:val="4"/>
                <w:sz w:val="24"/>
              </w:rPr>
              <w:t>专业</w:t>
            </w:r>
          </w:p>
        </w:tc>
        <w:tc>
          <w:tcPr>
            <w:tcW w:w="3189" w:type="dxa"/>
            <w:gridSpan w:val="2"/>
            <w:vAlign w:val="center"/>
          </w:tcPr>
          <w:p w14:paraId="4F25C7A3">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p>
        </w:tc>
      </w:tr>
      <w:tr w14:paraId="3B6FE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1374" w:type="dxa"/>
            <w:vAlign w:val="center"/>
          </w:tcPr>
          <w:p w14:paraId="523E5C26">
            <w:pPr>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组别</w:t>
            </w:r>
          </w:p>
        </w:tc>
        <w:tc>
          <w:tcPr>
            <w:tcW w:w="1803" w:type="dxa"/>
            <w:gridSpan w:val="2"/>
            <w:tcBorders>
              <w:right w:val="single" w:color="auto" w:sz="4" w:space="0"/>
            </w:tcBorders>
            <w:vAlign w:val="center"/>
          </w:tcPr>
          <w:p w14:paraId="011A80E1">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职工/学生</w:t>
            </w:r>
          </w:p>
        </w:tc>
        <w:tc>
          <w:tcPr>
            <w:tcW w:w="1757" w:type="dxa"/>
            <w:gridSpan w:val="2"/>
            <w:tcBorders>
              <w:left w:val="single" w:color="auto" w:sz="4" w:space="0"/>
              <w:right w:val="single" w:color="auto" w:sz="4" w:space="0"/>
            </w:tcBorders>
            <w:vAlign w:val="center"/>
          </w:tcPr>
          <w:p w14:paraId="26BC4ACD">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r>
              <w:rPr>
                <w:rFonts w:hint="eastAsia" w:ascii="仿宋" w:hAnsi="仿宋" w:eastAsia="仿宋" w:cs="仿宋"/>
                <w:spacing w:val="7"/>
                <w:sz w:val="24"/>
              </w:rPr>
              <w:t>联系地址</w:t>
            </w:r>
          </w:p>
        </w:tc>
        <w:tc>
          <w:tcPr>
            <w:tcW w:w="4374" w:type="dxa"/>
            <w:gridSpan w:val="3"/>
            <w:tcBorders>
              <w:left w:val="single" w:color="auto" w:sz="4" w:space="0"/>
            </w:tcBorders>
            <w:vAlign w:val="center"/>
          </w:tcPr>
          <w:p w14:paraId="2FBD913F">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7"/>
                <w:sz w:val="24"/>
              </w:rPr>
            </w:pPr>
          </w:p>
        </w:tc>
      </w:tr>
      <w:tr w14:paraId="46CC8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374" w:type="dxa"/>
            <w:vAlign w:val="center"/>
          </w:tcPr>
          <w:p w14:paraId="3A7EC6D3">
            <w:pPr>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ascii="仿宋" w:hAnsi="仿宋" w:eastAsia="仿宋" w:cs="仿宋"/>
                <w:sz w:val="24"/>
              </w:rPr>
            </w:pPr>
            <w:r>
              <w:rPr>
                <w:rFonts w:hint="eastAsia" w:ascii="仿宋" w:hAnsi="仿宋" w:eastAsia="仿宋" w:cs="仿宋"/>
                <w:spacing w:val="7"/>
                <w:sz w:val="24"/>
              </w:rPr>
              <w:t>联系电话</w:t>
            </w:r>
          </w:p>
        </w:tc>
        <w:tc>
          <w:tcPr>
            <w:tcW w:w="2558" w:type="dxa"/>
            <w:gridSpan w:val="3"/>
            <w:vAlign w:val="center"/>
          </w:tcPr>
          <w:p w14:paraId="4AD7D1B6">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p>
        </w:tc>
        <w:tc>
          <w:tcPr>
            <w:tcW w:w="2187" w:type="dxa"/>
            <w:gridSpan w:val="2"/>
            <w:vAlign w:val="center"/>
          </w:tcPr>
          <w:p w14:paraId="68991169">
            <w:pPr>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ascii="仿宋" w:hAnsi="仿宋" w:eastAsia="仿宋" w:cs="仿宋"/>
                <w:sz w:val="24"/>
              </w:rPr>
            </w:pPr>
            <w:r>
              <w:rPr>
                <w:rFonts w:hint="eastAsia" w:ascii="仿宋" w:hAnsi="仿宋" w:eastAsia="仿宋" w:cs="仿宋"/>
                <w:spacing w:val="1"/>
                <w:sz w:val="24"/>
              </w:rPr>
              <w:t>电子邮箱</w:t>
            </w:r>
          </w:p>
        </w:tc>
        <w:tc>
          <w:tcPr>
            <w:tcW w:w="3189" w:type="dxa"/>
            <w:gridSpan w:val="2"/>
            <w:vAlign w:val="center"/>
          </w:tcPr>
          <w:p w14:paraId="4E983EA6">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p>
        </w:tc>
      </w:tr>
      <w:tr w14:paraId="3584F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374" w:type="dxa"/>
            <w:vAlign w:val="center"/>
          </w:tcPr>
          <w:p w14:paraId="68F49D8C">
            <w:pPr>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ascii="仿宋" w:hAnsi="仿宋" w:eastAsia="仿宋" w:cs="仿宋"/>
                <w:sz w:val="24"/>
              </w:rPr>
            </w:pPr>
            <w:r>
              <w:rPr>
                <w:rFonts w:hint="eastAsia" w:ascii="仿宋" w:hAnsi="仿宋" w:eastAsia="仿宋" w:cs="仿宋"/>
                <w:spacing w:val="6"/>
                <w:sz w:val="24"/>
                <w:lang w:val="en-US" w:eastAsia="zh-CN"/>
              </w:rPr>
              <w:t>指导老师（学生组）</w:t>
            </w:r>
          </w:p>
        </w:tc>
        <w:tc>
          <w:tcPr>
            <w:tcW w:w="2558" w:type="dxa"/>
            <w:gridSpan w:val="3"/>
            <w:vAlign w:val="center"/>
          </w:tcPr>
          <w:p w14:paraId="16E50C55">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p>
        </w:tc>
        <w:tc>
          <w:tcPr>
            <w:tcW w:w="2187" w:type="dxa"/>
            <w:gridSpan w:val="2"/>
            <w:vAlign w:val="center"/>
          </w:tcPr>
          <w:p w14:paraId="610F534F">
            <w:pPr>
              <w:keepNext w:val="0"/>
              <w:keepLines w:val="0"/>
              <w:pageBreakBefore w:val="0"/>
              <w:widowControl w:val="0"/>
              <w:kinsoku/>
              <w:wordWrap/>
              <w:overflowPunct/>
              <w:topLinePunct w:val="0"/>
              <w:autoSpaceDE/>
              <w:autoSpaceDN/>
              <w:bidi w:val="0"/>
              <w:adjustRightInd/>
              <w:snapToGrid/>
              <w:spacing w:before="271" w:line="400" w:lineRule="exact"/>
              <w:jc w:val="center"/>
              <w:textAlignment w:val="auto"/>
              <w:rPr>
                <w:rFonts w:ascii="仿宋" w:hAnsi="仿宋" w:eastAsia="仿宋" w:cs="仿宋"/>
                <w:sz w:val="24"/>
              </w:rPr>
            </w:pPr>
            <w:r>
              <w:rPr>
                <w:rFonts w:hint="eastAsia" w:ascii="仿宋" w:hAnsi="仿宋" w:eastAsia="仿宋" w:cs="仿宋"/>
                <w:sz w:val="24"/>
                <w:lang w:val="en-US" w:eastAsia="zh-CN"/>
              </w:rPr>
              <w:t>指导老师联系方式（学生组）</w:t>
            </w:r>
          </w:p>
        </w:tc>
        <w:tc>
          <w:tcPr>
            <w:tcW w:w="3189" w:type="dxa"/>
            <w:gridSpan w:val="2"/>
            <w:vAlign w:val="center"/>
          </w:tcPr>
          <w:p w14:paraId="52CD1524">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p>
        </w:tc>
      </w:tr>
      <w:tr w14:paraId="51E5A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374" w:type="dxa"/>
            <w:vAlign w:val="center"/>
          </w:tcPr>
          <w:p w14:paraId="15E9A0FE">
            <w:pPr>
              <w:keepNext w:val="0"/>
              <w:keepLines w:val="0"/>
              <w:pageBreakBefore w:val="0"/>
              <w:widowControl w:val="0"/>
              <w:kinsoku/>
              <w:wordWrap/>
              <w:overflowPunct/>
              <w:topLinePunct w:val="0"/>
              <w:autoSpaceDE/>
              <w:autoSpaceDN/>
              <w:bidi w:val="0"/>
              <w:adjustRightInd/>
              <w:snapToGrid/>
              <w:spacing w:before="63" w:line="400" w:lineRule="exact"/>
              <w:ind w:right="149"/>
              <w:jc w:val="center"/>
              <w:textAlignment w:val="auto"/>
              <w:rPr>
                <w:rFonts w:ascii="仿宋" w:hAnsi="仿宋" w:eastAsia="仿宋" w:cs="仿宋"/>
                <w:spacing w:val="8"/>
                <w:sz w:val="24"/>
              </w:rPr>
            </w:pPr>
            <w:r>
              <w:rPr>
                <w:rFonts w:hint="eastAsia" w:ascii="仿宋" w:hAnsi="仿宋" w:eastAsia="仿宋" w:cs="仿宋"/>
                <w:spacing w:val="8"/>
                <w:sz w:val="24"/>
              </w:rPr>
              <w:t>现有职业</w:t>
            </w:r>
          </w:p>
          <w:p w14:paraId="5D6E94CD">
            <w:pPr>
              <w:keepNext w:val="0"/>
              <w:keepLines w:val="0"/>
              <w:pageBreakBefore w:val="0"/>
              <w:widowControl w:val="0"/>
              <w:kinsoku/>
              <w:wordWrap/>
              <w:overflowPunct/>
              <w:topLinePunct w:val="0"/>
              <w:autoSpaceDE/>
              <w:autoSpaceDN/>
              <w:bidi w:val="0"/>
              <w:adjustRightInd/>
              <w:snapToGrid/>
              <w:spacing w:before="63" w:line="400" w:lineRule="exact"/>
              <w:ind w:right="149"/>
              <w:jc w:val="center"/>
              <w:textAlignment w:val="auto"/>
              <w:rPr>
                <w:rFonts w:ascii="仿宋" w:hAnsi="仿宋" w:eastAsia="仿宋" w:cs="仿宋"/>
                <w:sz w:val="24"/>
              </w:rPr>
            </w:pPr>
            <w:r>
              <w:rPr>
                <w:rFonts w:hint="eastAsia" w:ascii="仿宋" w:hAnsi="仿宋" w:eastAsia="仿宋" w:cs="仿宋"/>
                <w:spacing w:val="8"/>
                <w:sz w:val="24"/>
              </w:rPr>
              <w:t>资</w:t>
            </w:r>
            <w:r>
              <w:rPr>
                <w:rFonts w:hint="eastAsia" w:ascii="仿宋" w:hAnsi="仿宋" w:eastAsia="仿宋" w:cs="仿宋"/>
                <w:spacing w:val="6"/>
                <w:sz w:val="24"/>
              </w:rPr>
              <w:t>格等级</w:t>
            </w:r>
          </w:p>
        </w:tc>
        <w:tc>
          <w:tcPr>
            <w:tcW w:w="2558" w:type="dxa"/>
            <w:gridSpan w:val="3"/>
            <w:vAlign w:val="center"/>
          </w:tcPr>
          <w:p w14:paraId="51A5BEDD">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p>
        </w:tc>
        <w:tc>
          <w:tcPr>
            <w:tcW w:w="2187" w:type="dxa"/>
            <w:gridSpan w:val="2"/>
            <w:vAlign w:val="center"/>
          </w:tcPr>
          <w:p w14:paraId="69B4C04F">
            <w:pPr>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ascii="仿宋" w:hAnsi="仿宋" w:eastAsia="仿宋" w:cs="仿宋"/>
                <w:sz w:val="24"/>
              </w:rPr>
            </w:pPr>
            <w:r>
              <w:rPr>
                <w:rFonts w:hint="eastAsia" w:ascii="仿宋" w:hAnsi="仿宋" w:eastAsia="仿宋" w:cs="仿宋"/>
                <w:spacing w:val="8"/>
                <w:sz w:val="24"/>
              </w:rPr>
              <w:t>职业资格证书编号</w:t>
            </w:r>
          </w:p>
        </w:tc>
        <w:tc>
          <w:tcPr>
            <w:tcW w:w="3189" w:type="dxa"/>
            <w:gridSpan w:val="2"/>
            <w:vAlign w:val="center"/>
          </w:tcPr>
          <w:p w14:paraId="7E841F0D">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p>
        </w:tc>
      </w:tr>
      <w:tr w14:paraId="7E307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jc w:val="center"/>
        </w:trPr>
        <w:tc>
          <w:tcPr>
            <w:tcW w:w="1374" w:type="dxa"/>
            <w:vAlign w:val="center"/>
          </w:tcPr>
          <w:p w14:paraId="3C1749C1">
            <w:pPr>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ascii="仿宋" w:hAnsi="仿宋" w:eastAsia="仿宋" w:cs="仿宋"/>
                <w:sz w:val="24"/>
              </w:rPr>
            </w:pPr>
            <w:r>
              <w:rPr>
                <w:rFonts w:hint="eastAsia" w:ascii="仿宋" w:hAnsi="仿宋" w:eastAsia="仿宋" w:cs="仿宋"/>
                <w:spacing w:val="6"/>
                <w:sz w:val="24"/>
              </w:rPr>
              <w:t>单位意见</w:t>
            </w:r>
          </w:p>
        </w:tc>
        <w:tc>
          <w:tcPr>
            <w:tcW w:w="7934" w:type="dxa"/>
            <w:gridSpan w:val="7"/>
          </w:tcPr>
          <w:p w14:paraId="6348AC83">
            <w:pPr>
              <w:keepNext w:val="0"/>
              <w:keepLines w:val="0"/>
              <w:pageBreakBefore w:val="0"/>
              <w:widowControl w:val="0"/>
              <w:kinsoku/>
              <w:wordWrap/>
              <w:overflowPunct/>
              <w:topLinePunct w:val="0"/>
              <w:autoSpaceDE/>
              <w:autoSpaceDN/>
              <w:bidi w:val="0"/>
              <w:adjustRightInd/>
              <w:snapToGrid/>
              <w:spacing w:before="65" w:line="400" w:lineRule="exact"/>
              <w:textAlignment w:val="auto"/>
              <w:rPr>
                <w:rFonts w:hint="eastAsia" w:ascii="仿宋" w:hAnsi="仿宋" w:eastAsia="仿宋" w:cs="仿宋"/>
                <w:spacing w:val="6"/>
                <w:sz w:val="24"/>
              </w:rPr>
            </w:pPr>
            <w:r>
              <w:rPr>
                <w:rFonts w:hint="eastAsia" w:ascii="仿宋" w:hAnsi="仿宋" w:eastAsia="仿宋" w:cs="仿宋"/>
                <w:spacing w:val="6"/>
                <w:sz w:val="24"/>
              </w:rPr>
              <w:t>经审核，</w:t>
            </w:r>
            <w:r>
              <w:rPr>
                <w:rFonts w:hint="eastAsia" w:ascii="仿宋" w:hAnsi="仿宋" w:eastAsia="仿宋" w:cs="仿宋"/>
                <w:spacing w:val="-58"/>
                <w:sz w:val="24"/>
              </w:rPr>
              <w:t xml:space="preserve"> </w:t>
            </w:r>
            <w:r>
              <w:rPr>
                <w:rFonts w:hint="eastAsia" w:ascii="仿宋" w:hAnsi="仿宋" w:eastAsia="仿宋" w:cs="仿宋"/>
                <w:spacing w:val="6"/>
                <w:sz w:val="24"/>
              </w:rPr>
              <w:t>以上信息均为真实有效</w:t>
            </w:r>
          </w:p>
          <w:p w14:paraId="02DF89BD">
            <w:pPr>
              <w:keepNext w:val="0"/>
              <w:keepLines w:val="0"/>
              <w:pageBreakBefore w:val="0"/>
              <w:widowControl w:val="0"/>
              <w:kinsoku/>
              <w:wordWrap/>
              <w:overflowPunct/>
              <w:topLinePunct w:val="0"/>
              <w:autoSpaceDE/>
              <w:autoSpaceDN/>
              <w:bidi w:val="0"/>
              <w:adjustRightInd/>
              <w:snapToGrid/>
              <w:spacing w:before="65" w:line="400" w:lineRule="exact"/>
              <w:textAlignment w:val="auto"/>
              <w:rPr>
                <w:rFonts w:hint="eastAsia" w:ascii="仿宋" w:hAnsi="仿宋" w:eastAsia="仿宋" w:cs="仿宋"/>
                <w:spacing w:val="6"/>
                <w:sz w:val="24"/>
              </w:rPr>
            </w:pPr>
          </w:p>
          <w:p w14:paraId="3D5D8B7B">
            <w:pPr>
              <w:keepNext w:val="0"/>
              <w:keepLines w:val="0"/>
              <w:pageBreakBefore w:val="0"/>
              <w:widowControl w:val="0"/>
              <w:kinsoku/>
              <w:wordWrap/>
              <w:overflowPunct/>
              <w:topLinePunct w:val="0"/>
              <w:autoSpaceDE/>
              <w:autoSpaceDN/>
              <w:bidi w:val="0"/>
              <w:adjustRightInd/>
              <w:snapToGrid/>
              <w:spacing w:before="65" w:line="400" w:lineRule="exact"/>
              <w:textAlignment w:val="auto"/>
              <w:rPr>
                <w:rFonts w:hint="eastAsia" w:ascii="仿宋" w:hAnsi="仿宋" w:eastAsia="仿宋" w:cs="仿宋"/>
                <w:spacing w:val="6"/>
                <w:sz w:val="24"/>
              </w:rPr>
            </w:pPr>
          </w:p>
          <w:p w14:paraId="38A32BD5">
            <w:pPr>
              <w:keepNext w:val="0"/>
              <w:keepLines w:val="0"/>
              <w:pageBreakBefore w:val="0"/>
              <w:widowControl w:val="0"/>
              <w:kinsoku/>
              <w:wordWrap/>
              <w:overflowPunct/>
              <w:topLinePunct w:val="0"/>
              <w:autoSpaceDE/>
              <w:autoSpaceDN/>
              <w:bidi w:val="0"/>
              <w:adjustRightInd/>
              <w:snapToGrid/>
              <w:spacing w:before="65" w:line="400" w:lineRule="exact"/>
              <w:ind w:left="124" w:firstLine="5376" w:firstLineChars="2100"/>
              <w:textAlignment w:val="auto"/>
              <w:rPr>
                <w:rFonts w:ascii="仿宋" w:hAnsi="仿宋" w:eastAsia="仿宋" w:cs="仿宋"/>
                <w:sz w:val="24"/>
              </w:rPr>
            </w:pPr>
            <w:r>
              <w:rPr>
                <w:rFonts w:hint="eastAsia" w:ascii="仿宋" w:hAnsi="仿宋" w:eastAsia="仿宋" w:cs="仿宋"/>
                <w:spacing w:val="8"/>
                <w:sz w:val="24"/>
              </w:rPr>
              <w:t>（盖章）</w:t>
            </w:r>
          </w:p>
          <w:p w14:paraId="5DE1B7BF">
            <w:pPr>
              <w:keepNext w:val="0"/>
              <w:keepLines w:val="0"/>
              <w:pageBreakBefore w:val="0"/>
              <w:widowControl w:val="0"/>
              <w:kinsoku/>
              <w:wordWrap/>
              <w:overflowPunct/>
              <w:topLinePunct w:val="0"/>
              <w:autoSpaceDE/>
              <w:autoSpaceDN/>
              <w:bidi w:val="0"/>
              <w:adjustRightInd/>
              <w:snapToGrid/>
              <w:spacing w:before="108" w:line="400" w:lineRule="exact"/>
              <w:ind w:right="15" w:firstLine="4096" w:firstLineChars="1600"/>
              <w:textAlignment w:val="auto"/>
              <w:rPr>
                <w:rFonts w:ascii="仿宋" w:hAnsi="仿宋" w:eastAsia="仿宋" w:cs="仿宋"/>
                <w:sz w:val="24"/>
              </w:rPr>
            </w:pPr>
            <w:r>
              <w:rPr>
                <w:rFonts w:hint="eastAsia" w:ascii="仿宋" w:hAnsi="仿宋" w:eastAsia="仿宋" w:cs="仿宋"/>
                <w:spacing w:val="8"/>
                <w:sz w:val="24"/>
              </w:rPr>
              <w:t xml:space="preserve">         </w:t>
            </w:r>
            <w:r>
              <w:rPr>
                <w:rFonts w:hint="eastAsia" w:ascii="仿宋" w:hAnsi="仿宋" w:eastAsia="仿宋" w:cs="仿宋"/>
                <w:sz w:val="24"/>
              </w:rPr>
              <w:t xml:space="preserve"> 年</w:t>
            </w:r>
            <w:r>
              <w:rPr>
                <w:rFonts w:hint="eastAsia" w:ascii="仿宋" w:hAnsi="仿宋" w:eastAsia="仿宋" w:cs="仿宋"/>
                <w:spacing w:val="12"/>
                <w:sz w:val="24"/>
              </w:rPr>
              <w:t xml:space="preserve">  </w:t>
            </w:r>
            <w:r>
              <w:rPr>
                <w:rFonts w:hint="eastAsia" w:ascii="仿宋" w:hAnsi="仿宋" w:eastAsia="仿宋" w:cs="仿宋"/>
                <w:sz w:val="24"/>
              </w:rPr>
              <w:t>月  日</w:t>
            </w:r>
          </w:p>
          <w:p w14:paraId="0F60A060">
            <w:pPr>
              <w:keepNext w:val="0"/>
              <w:keepLines w:val="0"/>
              <w:pageBreakBefore w:val="0"/>
              <w:widowControl w:val="0"/>
              <w:kinsoku/>
              <w:wordWrap/>
              <w:overflowPunct/>
              <w:topLinePunct w:val="0"/>
              <w:autoSpaceDE/>
              <w:autoSpaceDN/>
              <w:bidi w:val="0"/>
              <w:adjustRightInd/>
              <w:snapToGrid/>
              <w:spacing w:before="108" w:line="400" w:lineRule="exact"/>
              <w:ind w:right="15"/>
              <w:textAlignment w:val="auto"/>
              <w:rPr>
                <w:rFonts w:ascii="仿宋" w:hAnsi="仿宋" w:eastAsia="仿宋" w:cs="仿宋"/>
                <w:sz w:val="24"/>
              </w:rPr>
            </w:pPr>
          </w:p>
        </w:tc>
      </w:tr>
      <w:tr w14:paraId="3EF57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jc w:val="center"/>
        </w:trPr>
        <w:tc>
          <w:tcPr>
            <w:tcW w:w="1374" w:type="dxa"/>
            <w:vAlign w:val="center"/>
          </w:tcPr>
          <w:p w14:paraId="5FB8C9AF">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ascii="仿宋" w:hAnsi="仿宋" w:eastAsia="仿宋" w:cs="仿宋"/>
                <w:sz w:val="24"/>
              </w:rPr>
            </w:pPr>
            <w:r>
              <w:rPr>
                <w:rFonts w:hint="eastAsia" w:ascii="仿宋" w:hAnsi="仿宋" w:eastAsia="仿宋" w:cs="仿宋"/>
                <w:spacing w:val="3"/>
                <w:sz w:val="24"/>
              </w:rPr>
              <w:t>备注</w:t>
            </w:r>
          </w:p>
        </w:tc>
        <w:tc>
          <w:tcPr>
            <w:tcW w:w="7934" w:type="dxa"/>
            <w:gridSpan w:val="7"/>
          </w:tcPr>
          <w:p w14:paraId="71DA1B37">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仿宋" w:hAnsi="仿宋" w:eastAsia="仿宋" w:cs="仿宋"/>
                <w:sz w:val="24"/>
                <w:lang w:eastAsia="zh-CN"/>
              </w:rPr>
            </w:pPr>
            <w:r>
              <w:rPr>
                <w:rFonts w:hint="eastAsia" w:ascii="仿宋" w:hAnsi="仿宋" w:eastAsia="仿宋" w:cs="仿宋"/>
                <w:spacing w:val="9"/>
                <w:sz w:val="24"/>
              </w:rPr>
              <w:t>此处粘贴个人身份证复印件并签名</w:t>
            </w:r>
            <w:r>
              <w:rPr>
                <w:rFonts w:hint="eastAsia" w:ascii="仿宋" w:hAnsi="仿宋" w:eastAsia="仿宋" w:cs="仿宋"/>
                <w:spacing w:val="9"/>
                <w:sz w:val="24"/>
                <w:lang w:eastAsia="zh-CN"/>
              </w:rPr>
              <w:t>：</w:t>
            </w:r>
          </w:p>
        </w:tc>
      </w:tr>
    </w:tbl>
    <w:p w14:paraId="269258EA">
      <w:pPr>
        <w:rPr>
          <w:rFonts w:hint="default" w:ascii="仿宋_GB2312" w:hAnsi="仿宋_GB2312" w:eastAsia="仿宋_GB2312" w:cs="仿宋_GB2312"/>
          <w:sz w:val="28"/>
          <w:szCs w:val="28"/>
          <w:lang w:val="en-US" w:eastAsia="zh-CN"/>
        </w:rPr>
      </w:pPr>
    </w:p>
    <w:sectPr>
      <w:pgSz w:w="11906" w:h="16838"/>
      <w:pgMar w:top="2098" w:right="1474" w:bottom="1984" w:left="1587" w:header="851" w:footer="1134" w:gutter="0"/>
      <w:cols w:space="0" w:num="1"/>
      <w:rtlGutter w:val="0"/>
      <w:docGrid w:linePitch="55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BE25D7-8D53-4B53-9DDE-DBBF1A3C09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A470E8F3-F55D-4B5F-82CA-D5061D86A83F}"/>
  </w:font>
  <w:font w:name="仿宋">
    <w:panose1 w:val="02010609060101010101"/>
    <w:charset w:val="86"/>
    <w:family w:val="modern"/>
    <w:pitch w:val="default"/>
    <w:sig w:usb0="800002BF" w:usb1="38CF7CFA" w:usb2="00000016" w:usb3="00000000" w:csb0="00040001" w:csb1="00000000"/>
    <w:embedRegular r:id="rId3" w:fontKey="{135E0181-3306-429F-8752-2378DA634E3E}"/>
  </w:font>
  <w:font w:name="Inria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Headings CS)">
    <w:altName w:val="Times New Roman"/>
    <w:panose1 w:val="00000000000000000000"/>
    <w:charset w:val="00"/>
    <w:family w:val="modern"/>
    <w:pitch w:val="default"/>
    <w:sig w:usb0="00000000" w:usb1="00000000" w:usb2="00000000" w:usb3="00000000" w:csb0="00000001" w:csb1="00000000"/>
  </w:font>
  <w:font w:name="Frutiger LT Com 45 Light">
    <w:altName w:val="Segoe Print"/>
    <w:panose1 w:val="00000000000000000000"/>
    <w:charset w:val="00"/>
    <w:family w:val="decorative"/>
    <w:pitch w:val="default"/>
    <w:sig w:usb0="00000000" w:usb1="00000000" w:usb2="00000000" w:usb3="00000000" w:csb0="00000001" w:csb1="00000000"/>
  </w:font>
  <w:font w:name="方正公文小标宋">
    <w:panose1 w:val="02000500000000000000"/>
    <w:charset w:val="86"/>
    <w:family w:val="auto"/>
    <w:pitch w:val="default"/>
    <w:sig w:usb0="A00002BF" w:usb1="38CF7CFA" w:usb2="00000016" w:usb3="00000000" w:csb0="00040001" w:csb1="00000000"/>
    <w:embedRegular r:id="rId4" w:fontKey="{0CB3719F-9D5A-4266-96CB-59C37C09042F}"/>
  </w:font>
  <w:font w:name="方正小标宋简体">
    <w:panose1 w:val="02010600010101010101"/>
    <w:charset w:val="86"/>
    <w:family w:val="script"/>
    <w:pitch w:val="default"/>
    <w:sig w:usb0="00000001" w:usb1="080E0000" w:usb2="00000000" w:usb3="00000000" w:csb0="00040000" w:csb1="00000000"/>
    <w:embedRegular r:id="rId5" w:fontKey="{3563F861-2284-49F0-B4EC-A009EA1A278B}"/>
  </w:font>
  <w:font w:name="仿宋_GB2312">
    <w:panose1 w:val="02010609030101010101"/>
    <w:charset w:val="86"/>
    <w:family w:val="auto"/>
    <w:pitch w:val="default"/>
    <w:sig w:usb0="00000001" w:usb1="080E0000" w:usb2="00000000" w:usb3="00000000" w:csb0="00040000" w:csb1="00000000"/>
    <w:embedRegular r:id="rId6" w:fontKey="{759995D4-CC95-4DAD-A6EC-3A1F78D09B0C}"/>
  </w:font>
  <w:font w:name="楷体">
    <w:panose1 w:val="02010609060101010101"/>
    <w:charset w:val="86"/>
    <w:family w:val="modern"/>
    <w:pitch w:val="default"/>
    <w:sig w:usb0="800002BF" w:usb1="38CF7CFA" w:usb2="00000016" w:usb3="00000000" w:csb0="00040001" w:csb1="00000000"/>
    <w:embedRegular r:id="rId7" w:fontKey="{056C5433-81B5-45E8-B084-8C5BB609C9A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4"/>
      <w:numFmt w:val="japaneseCounting"/>
      <w:pStyle w:val="18"/>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460B444"/>
    <w:multiLevelType w:val="singleLevel"/>
    <w:tmpl w:val="3460B444"/>
    <w:lvl w:ilvl="0" w:tentative="0">
      <w:start w:val="1"/>
      <w:numFmt w:val="chineseCounting"/>
      <w:suff w:val="nothing"/>
      <w:lvlText w:val="%1、"/>
      <w:lvlJc w:val="left"/>
      <w:rPr>
        <w:rFonts w:hint="eastAsia"/>
      </w:rPr>
    </w:lvl>
  </w:abstractNum>
  <w:abstractNum w:abstractNumId="2">
    <w:nsid w:val="382C35BD"/>
    <w:multiLevelType w:val="singleLevel"/>
    <w:tmpl w:val="382C35BD"/>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ZTJhZDU4NDhlZTdjNzRlNGVmYzRmNjlhY2JjNmEifQ=="/>
  </w:docVars>
  <w:rsids>
    <w:rsidRoot w:val="37B343C6"/>
    <w:rsid w:val="00090C8F"/>
    <w:rsid w:val="00A72DE3"/>
    <w:rsid w:val="00AE4C71"/>
    <w:rsid w:val="014C0065"/>
    <w:rsid w:val="01EB51B8"/>
    <w:rsid w:val="037D7666"/>
    <w:rsid w:val="04B26D4C"/>
    <w:rsid w:val="04BE0AC9"/>
    <w:rsid w:val="05AB6AB3"/>
    <w:rsid w:val="066E57BB"/>
    <w:rsid w:val="079A422A"/>
    <w:rsid w:val="087D6951"/>
    <w:rsid w:val="08AA0F48"/>
    <w:rsid w:val="08EC367F"/>
    <w:rsid w:val="097244F7"/>
    <w:rsid w:val="0C5F59A4"/>
    <w:rsid w:val="0EA51351"/>
    <w:rsid w:val="0EFB663D"/>
    <w:rsid w:val="1195207A"/>
    <w:rsid w:val="13910094"/>
    <w:rsid w:val="13A17ABC"/>
    <w:rsid w:val="14336503"/>
    <w:rsid w:val="143B2533"/>
    <w:rsid w:val="16B10DC3"/>
    <w:rsid w:val="19030ACB"/>
    <w:rsid w:val="19747C1E"/>
    <w:rsid w:val="199C45AE"/>
    <w:rsid w:val="1B692249"/>
    <w:rsid w:val="1DCA12A9"/>
    <w:rsid w:val="1FA71A88"/>
    <w:rsid w:val="22CB41A3"/>
    <w:rsid w:val="24723768"/>
    <w:rsid w:val="261C6123"/>
    <w:rsid w:val="266B5B94"/>
    <w:rsid w:val="28812B87"/>
    <w:rsid w:val="28CF089B"/>
    <w:rsid w:val="297C26C7"/>
    <w:rsid w:val="29F85059"/>
    <w:rsid w:val="2A110045"/>
    <w:rsid w:val="2A133E00"/>
    <w:rsid w:val="2A3A04F9"/>
    <w:rsid w:val="2CB84611"/>
    <w:rsid w:val="2D6A1105"/>
    <w:rsid w:val="2DF3752E"/>
    <w:rsid w:val="2F5262CD"/>
    <w:rsid w:val="2F734BB6"/>
    <w:rsid w:val="307F6EEF"/>
    <w:rsid w:val="30A532D8"/>
    <w:rsid w:val="30E766BB"/>
    <w:rsid w:val="31D53079"/>
    <w:rsid w:val="32A93C0A"/>
    <w:rsid w:val="32B75C71"/>
    <w:rsid w:val="3512281F"/>
    <w:rsid w:val="354D3FD4"/>
    <w:rsid w:val="37B343C6"/>
    <w:rsid w:val="3BD124C0"/>
    <w:rsid w:val="3D7F7071"/>
    <w:rsid w:val="3D8379C1"/>
    <w:rsid w:val="3E5C3C06"/>
    <w:rsid w:val="40AE4711"/>
    <w:rsid w:val="42B7039E"/>
    <w:rsid w:val="4339586D"/>
    <w:rsid w:val="46893028"/>
    <w:rsid w:val="489130C1"/>
    <w:rsid w:val="4ACE54AE"/>
    <w:rsid w:val="4C340B52"/>
    <w:rsid w:val="4D8021A7"/>
    <w:rsid w:val="4DE8624B"/>
    <w:rsid w:val="4E0C1238"/>
    <w:rsid w:val="4F47711A"/>
    <w:rsid w:val="501F36BA"/>
    <w:rsid w:val="538708F0"/>
    <w:rsid w:val="544E58B1"/>
    <w:rsid w:val="54F95730"/>
    <w:rsid w:val="57781C71"/>
    <w:rsid w:val="59863AF1"/>
    <w:rsid w:val="5BA7148E"/>
    <w:rsid w:val="5C9B135A"/>
    <w:rsid w:val="5DED7EE9"/>
    <w:rsid w:val="5E561924"/>
    <w:rsid w:val="5EC56770"/>
    <w:rsid w:val="602F1D5A"/>
    <w:rsid w:val="60575AEE"/>
    <w:rsid w:val="607600E6"/>
    <w:rsid w:val="61F7150D"/>
    <w:rsid w:val="63874C7C"/>
    <w:rsid w:val="65FC4DE2"/>
    <w:rsid w:val="66031AEB"/>
    <w:rsid w:val="67816F37"/>
    <w:rsid w:val="69DC2A3E"/>
    <w:rsid w:val="6AB73058"/>
    <w:rsid w:val="6CB2402D"/>
    <w:rsid w:val="6DD30EA9"/>
    <w:rsid w:val="704C5B40"/>
    <w:rsid w:val="71EB251B"/>
    <w:rsid w:val="72152FCD"/>
    <w:rsid w:val="74265423"/>
    <w:rsid w:val="74381E70"/>
    <w:rsid w:val="775A1CF3"/>
    <w:rsid w:val="784C1F84"/>
    <w:rsid w:val="79E10681"/>
    <w:rsid w:val="7ACD27F7"/>
    <w:rsid w:val="7C0C4D1D"/>
    <w:rsid w:val="7C464F3C"/>
    <w:rsid w:val="7D931CB1"/>
    <w:rsid w:val="7E1D1EA4"/>
    <w:rsid w:val="7E653F60"/>
    <w:rsid w:val="7E9A3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rPr>
      <w:rFonts w:ascii="仿宋" w:hAnsi="仿宋" w:eastAsia="宋体" w:cs="Times New Roman"/>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hAnsi="Courier New" w:cs="Courier New" w:asciiTheme="minorEastAsia"/>
    </w:rPr>
  </w:style>
  <w:style w:type="paragraph" w:styleId="5">
    <w:name w:val="footer"/>
    <w:basedOn w:val="1"/>
    <w:qFormat/>
    <w:uiPriority w:val="0"/>
    <w:pPr>
      <w:tabs>
        <w:tab w:val="center" w:pos="4153"/>
        <w:tab w:val="right" w:pos="8306"/>
      </w:tabs>
      <w:snapToGrid w:val="0"/>
      <w:jc w:val="left"/>
    </w:pPr>
    <w:rPr>
      <w:sz w:val="18"/>
    </w:rPr>
  </w:style>
  <w:style w:type="paragraph" w:styleId="6">
    <w:name w:val="Title"/>
    <w:basedOn w:val="1"/>
    <w:qFormat/>
    <w:uiPriority w:val="0"/>
    <w:pPr>
      <w:widowControl/>
      <w:spacing w:line="560" w:lineRule="exact"/>
      <w:contextualSpacing/>
    </w:pPr>
    <w:rPr>
      <w:rFonts w:ascii="Inria Serif" w:hAnsi="Inria Serif" w:cs="Times New Roman (Headings CS)"/>
      <w:b/>
      <w:color w:val="0084AD"/>
      <w:spacing w:val="-10"/>
      <w:kern w:val="28"/>
      <w:sz w:val="50"/>
      <w:szCs w:val="56"/>
      <w:lang w:val="en-AU" w:eastAsia="en-US"/>
    </w:rPr>
  </w:style>
  <w:style w:type="paragraph" w:styleId="7">
    <w:name w:val="Body Text First Indent"/>
    <w:basedOn w:val="2"/>
    <w:qFormat/>
    <w:uiPriority w:val="0"/>
    <w:pPr>
      <w:spacing w:line="560" w:lineRule="exact"/>
      <w:ind w:firstLine="721" w:firstLineChars="200"/>
    </w:pPr>
    <w:rPr>
      <w:rFonts w:ascii="Calibri"/>
    </w:rPr>
  </w:style>
  <w:style w:type="paragraph" w:styleId="8">
    <w:name w:val="Body Text First Indent 2"/>
    <w:basedOn w:val="3"/>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Cs w:val="21"/>
      <w:lang w:eastAsia="en-US"/>
    </w:rPr>
  </w:style>
  <w:style w:type="character" w:customStyle="1" w:styleId="15">
    <w:name w:val="NormalCharacter"/>
    <w:semiHidden/>
    <w:qFormat/>
    <w:uiPriority w:val="0"/>
  </w:style>
  <w:style w:type="paragraph" w:styleId="16">
    <w:name w:val="List Paragraph"/>
    <w:basedOn w:val="1"/>
    <w:qFormat/>
    <w:uiPriority w:val="99"/>
    <w:pPr>
      <w:ind w:firstLine="420" w:firstLineChars="200"/>
    </w:pPr>
  </w:style>
  <w:style w:type="paragraph" w:customStyle="1" w:styleId="17">
    <w:name w:val="Editable table text"/>
    <w:basedOn w:val="1"/>
    <w:qFormat/>
    <w:uiPriority w:val="0"/>
    <w:pPr>
      <w:widowControl/>
    </w:pPr>
    <w:rPr>
      <w:rFonts w:ascii="Frutiger LT Com 45 Light" w:hAnsi="Frutiger LT Com 45 Light"/>
      <w:color w:val="62B5E5"/>
      <w:kern w:val="0"/>
      <w:sz w:val="20"/>
      <w:lang w:val="en-GB" w:eastAsia="en-US"/>
    </w:rPr>
  </w:style>
  <w:style w:type="paragraph" w:customStyle="1" w:styleId="18">
    <w:name w:val="Table Bullet"/>
    <w:basedOn w:val="1"/>
    <w:qFormat/>
    <w:uiPriority w:val="0"/>
    <w:pPr>
      <w:widowControl/>
      <w:numPr>
        <w:ilvl w:val="0"/>
        <w:numId w:val="1"/>
      </w:numPr>
      <w:spacing w:after="120"/>
      <w:ind w:left="284" w:hanging="284"/>
      <w:contextualSpacing/>
    </w:pPr>
    <w:rPr>
      <w:rFonts w:ascii="Frutiger LT Com 45 Light" w:hAnsi="Frutiger LT Com 45 Light"/>
      <w:kern w:val="0"/>
      <w:sz w:val="20"/>
      <w:szCs w:val="22"/>
      <w:lang w:val="en-GB" w:eastAsia="en-US"/>
    </w:rPr>
  </w:style>
  <w:style w:type="character" w:customStyle="1" w:styleId="19">
    <w:name w:val="Editable"/>
    <w:qFormat/>
    <w:uiPriority w:val="0"/>
    <w:rPr>
      <w:rFonts w:hint="default" w:ascii="Times New Roman" w:hAnsi="Times New Roman" w:eastAsia="宋体" w:cs="Times New Roman"/>
      <w:color w:val="62B5E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1994</Words>
  <Characters>2164</Characters>
  <Lines>0</Lines>
  <Paragraphs>0</Paragraphs>
  <TotalTime>0</TotalTime>
  <ScaleCrop>false</ScaleCrop>
  <LinksUpToDate>false</LinksUpToDate>
  <CharactersWithSpaces>2227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2024-08-30T02:57:00Z</dcterms:created>
  <dc:creator>朕</dc:creator>
  <cp:lastModifiedBy>奔四了！！</cp:lastModifiedBy>
  <dcterms:modified xsi:type="dcterms:W3CDTF">2025-10-10T08:41:08Z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8F85508F444C4C308D4991DB065C956F_11</vt:lpwstr>
  </property>
  <property fmtid="{D5CDD505-2E9C-101B-9397-08002B2CF9AE}" pid="4" name="KSOTemplateDocerSaveRecord">
    <vt:lpwstr>eyJoZGlkIjoiYmZlZTJhZDU4NDhlZTdjNzRlNGVmYzRmNjlhY2JjNmEiLCJ1c2VySWQiOiIzNzM1Mzk5NDAifQ==</vt:lpwstr>
  </property>
</Properties>
</file>