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9923">
      <w:pPr>
        <w:spacing w:line="360" w:lineRule="auto"/>
        <w:rPr>
          <w:rFonts w:hint="eastAsia" w:eastAsia="楷体_GB2312"/>
          <w:b/>
          <w:sz w:val="30"/>
        </w:rPr>
      </w:pPr>
      <w:r>
        <w:rPr>
          <w:rFonts w:hint="eastAsia" w:eastAsia="楷体_GB2312"/>
          <w:b/>
          <w:sz w:val="30"/>
        </w:rPr>
        <w:t>附件二：2025年度重点电子信息企业主要指标</w:t>
      </w:r>
      <w:bookmarkStart w:id="0" w:name="_GoBack"/>
      <w:bookmarkEnd w:id="0"/>
      <w:r>
        <w:rPr>
          <w:rFonts w:hint="eastAsia" w:eastAsia="楷体_GB2312"/>
          <w:b/>
          <w:sz w:val="30"/>
        </w:rPr>
        <w:t>表</w:t>
      </w:r>
    </w:p>
    <w:p w14:paraId="3EB913DB">
      <w:pPr>
        <w:spacing w:line="300" w:lineRule="exact"/>
        <w:ind w:firstLine="360"/>
        <w:rPr>
          <w:rFonts w:hint="eastAsia" w:ascii="宋体" w:hAnsi="宋体"/>
          <w:sz w:val="18"/>
        </w:rPr>
      </w:pPr>
    </w:p>
    <w:p w14:paraId="32776806">
      <w:pPr>
        <w:spacing w:line="300" w:lineRule="exact"/>
        <w:rPr>
          <w:rFonts w:hint="eastAsia" w:ascii="宋体" w:hAnsi="宋体"/>
        </w:rPr>
      </w:pPr>
      <w:r>
        <w:rPr>
          <w:rFonts w:hint="eastAsia" w:ascii="宋体" w:hAnsi="宋体"/>
        </w:rPr>
        <w:t>单位名称：（签章）                                           2024年12月                                   推荐审核单位（签章）</w:t>
      </w:r>
    </w:p>
    <w:tbl>
      <w:tblPr>
        <w:tblStyle w:val="3"/>
        <w:tblW w:w="14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302"/>
        <w:gridCol w:w="705"/>
        <w:gridCol w:w="1710"/>
        <w:gridCol w:w="1455"/>
        <w:gridCol w:w="630"/>
        <w:gridCol w:w="1635"/>
        <w:gridCol w:w="941"/>
        <w:gridCol w:w="844"/>
        <w:gridCol w:w="1740"/>
        <w:gridCol w:w="90"/>
        <w:gridCol w:w="1811"/>
      </w:tblGrid>
      <w:tr w14:paraId="4981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AC48E6">
            <w:pPr>
              <w:pStyle w:val="6"/>
              <w:spacing w:line="380" w:lineRule="exact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代码</w:t>
            </w:r>
          </w:p>
        </w:tc>
        <w:tc>
          <w:tcPr>
            <w:tcW w:w="2302" w:type="dxa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E6EBE8D">
            <w:pPr>
              <w:pStyle w:val="6"/>
              <w:spacing w:line="380" w:lineRule="exact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指标名称</w:t>
            </w:r>
          </w:p>
        </w:tc>
        <w:tc>
          <w:tcPr>
            <w:tcW w:w="705" w:type="dxa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7E745C">
            <w:pPr>
              <w:pStyle w:val="6"/>
              <w:spacing w:line="380" w:lineRule="exact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单位</w:t>
            </w:r>
          </w:p>
        </w:tc>
        <w:tc>
          <w:tcPr>
            <w:tcW w:w="1710" w:type="dxa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C29E56">
            <w:pPr>
              <w:pStyle w:val="6"/>
              <w:spacing w:line="380" w:lineRule="exact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本年累计</w:t>
            </w:r>
          </w:p>
        </w:tc>
        <w:tc>
          <w:tcPr>
            <w:tcW w:w="1455" w:type="dxa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495A7A2">
            <w:pPr>
              <w:pStyle w:val="6"/>
              <w:spacing w:line="380" w:lineRule="exact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去年同期</w:t>
            </w:r>
          </w:p>
        </w:tc>
        <w:tc>
          <w:tcPr>
            <w:tcW w:w="630" w:type="dxa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32B4B30">
            <w:pPr>
              <w:pStyle w:val="6"/>
              <w:spacing w:line="380" w:lineRule="exact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代码</w:t>
            </w:r>
          </w:p>
        </w:tc>
        <w:tc>
          <w:tcPr>
            <w:tcW w:w="2576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A0F0C1">
            <w:pPr>
              <w:pStyle w:val="6"/>
              <w:spacing w:line="380" w:lineRule="exact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指标名称</w:t>
            </w:r>
          </w:p>
        </w:tc>
        <w:tc>
          <w:tcPr>
            <w:tcW w:w="844" w:type="dxa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7B10B6">
            <w:pPr>
              <w:pStyle w:val="6"/>
              <w:spacing w:line="380" w:lineRule="exact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单位</w:t>
            </w:r>
          </w:p>
        </w:tc>
        <w:tc>
          <w:tcPr>
            <w:tcW w:w="1830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DA7C57">
            <w:pPr>
              <w:pStyle w:val="6"/>
              <w:spacing w:line="380" w:lineRule="exact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本年累计</w:t>
            </w:r>
          </w:p>
        </w:tc>
        <w:tc>
          <w:tcPr>
            <w:tcW w:w="1811" w:type="dxa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473ED0">
            <w:pPr>
              <w:pStyle w:val="6"/>
              <w:spacing w:line="380" w:lineRule="exact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去年同期</w:t>
            </w:r>
          </w:p>
        </w:tc>
      </w:tr>
      <w:tr w14:paraId="62B1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0" w:type="dxa"/>
            <w:tcBorders>
              <w:top w:val="doub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BC008F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</w:t>
            </w:r>
          </w:p>
        </w:tc>
        <w:tc>
          <w:tcPr>
            <w:tcW w:w="2302" w:type="dxa"/>
            <w:tcBorders>
              <w:top w:val="doub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678201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营业收入</w:t>
            </w:r>
          </w:p>
        </w:tc>
        <w:tc>
          <w:tcPr>
            <w:tcW w:w="705" w:type="dxa"/>
            <w:tcBorders>
              <w:top w:val="doub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AC1D0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tcBorders>
              <w:top w:val="doub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9FE2DA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tcBorders>
              <w:top w:val="doub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D0E0D3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tcBorders>
              <w:top w:val="doub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204BF2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12</w:t>
            </w:r>
          </w:p>
        </w:tc>
        <w:tc>
          <w:tcPr>
            <w:tcW w:w="2576" w:type="dxa"/>
            <w:gridSpan w:val="2"/>
            <w:tcBorders>
              <w:top w:val="doub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B5E2E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应收账款</w:t>
            </w:r>
          </w:p>
        </w:tc>
        <w:tc>
          <w:tcPr>
            <w:tcW w:w="844" w:type="dxa"/>
            <w:tcBorders>
              <w:top w:val="doub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862C39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830" w:type="dxa"/>
            <w:gridSpan w:val="2"/>
            <w:tcBorders>
              <w:top w:val="doub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7480E3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tcBorders>
              <w:top w:val="doub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13E267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12A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0" w:type="dxa"/>
            <w:noWrap w:val="0"/>
            <w:tcMar>
              <w:left w:w="0" w:type="dxa"/>
              <w:right w:w="0" w:type="dxa"/>
            </w:tcMar>
            <w:vAlign w:val="center"/>
          </w:tcPr>
          <w:p w14:paraId="0617E593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2</w:t>
            </w:r>
          </w:p>
        </w:tc>
        <w:tc>
          <w:tcPr>
            <w:tcW w:w="2302" w:type="dxa"/>
            <w:noWrap w:val="0"/>
            <w:tcMar>
              <w:left w:w="0" w:type="dxa"/>
              <w:right w:w="0" w:type="dxa"/>
            </w:tcMar>
            <w:vAlign w:val="center"/>
          </w:tcPr>
          <w:p w14:paraId="0C228F6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其中：主营业务收入</w:t>
            </w:r>
          </w:p>
        </w:tc>
        <w:tc>
          <w:tcPr>
            <w:tcW w:w="705" w:type="dxa"/>
            <w:noWrap w:val="0"/>
            <w:tcMar>
              <w:left w:w="0" w:type="dxa"/>
              <w:right w:w="0" w:type="dxa"/>
            </w:tcMar>
            <w:vAlign w:val="center"/>
          </w:tcPr>
          <w:p w14:paraId="5632175C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noWrap w:val="0"/>
            <w:tcMar>
              <w:left w:w="0" w:type="dxa"/>
              <w:right w:w="0" w:type="dxa"/>
            </w:tcMar>
            <w:vAlign w:val="center"/>
          </w:tcPr>
          <w:p w14:paraId="1A9120D7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noWrap w:val="0"/>
            <w:tcMar>
              <w:left w:w="0" w:type="dxa"/>
              <w:right w:w="0" w:type="dxa"/>
            </w:tcMar>
            <w:vAlign w:val="center"/>
          </w:tcPr>
          <w:p w14:paraId="7E37E2B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noWrap w:val="0"/>
            <w:tcMar>
              <w:left w:w="0" w:type="dxa"/>
              <w:right w:w="0" w:type="dxa"/>
            </w:tcMar>
            <w:vAlign w:val="center"/>
          </w:tcPr>
          <w:p w14:paraId="355E413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13</w:t>
            </w:r>
          </w:p>
        </w:tc>
        <w:tc>
          <w:tcPr>
            <w:tcW w:w="257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1A69F04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产成品存货</w:t>
            </w:r>
          </w:p>
        </w:tc>
        <w:tc>
          <w:tcPr>
            <w:tcW w:w="844" w:type="dxa"/>
            <w:noWrap w:val="0"/>
            <w:tcMar>
              <w:left w:w="0" w:type="dxa"/>
              <w:right w:w="0" w:type="dxa"/>
            </w:tcMar>
            <w:vAlign w:val="center"/>
          </w:tcPr>
          <w:p w14:paraId="72775D18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650D41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noWrap w:val="0"/>
            <w:tcMar>
              <w:left w:w="0" w:type="dxa"/>
              <w:right w:w="0" w:type="dxa"/>
            </w:tcMar>
            <w:vAlign w:val="center"/>
          </w:tcPr>
          <w:p w14:paraId="5CE45AA1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09C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0" w:type="dxa"/>
            <w:noWrap w:val="0"/>
            <w:tcMar>
              <w:left w:w="0" w:type="dxa"/>
              <w:right w:w="0" w:type="dxa"/>
            </w:tcMar>
            <w:vAlign w:val="center"/>
          </w:tcPr>
          <w:p w14:paraId="5DA49E18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3</w:t>
            </w:r>
          </w:p>
        </w:tc>
        <w:tc>
          <w:tcPr>
            <w:tcW w:w="2302" w:type="dxa"/>
            <w:noWrap w:val="0"/>
            <w:tcMar>
              <w:left w:w="0" w:type="dxa"/>
              <w:right w:w="0" w:type="dxa"/>
            </w:tcMar>
            <w:vAlign w:val="center"/>
          </w:tcPr>
          <w:p w14:paraId="6EB16FD3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利润总额</w:t>
            </w:r>
          </w:p>
        </w:tc>
        <w:tc>
          <w:tcPr>
            <w:tcW w:w="705" w:type="dxa"/>
            <w:noWrap w:val="0"/>
            <w:tcMar>
              <w:left w:w="0" w:type="dxa"/>
              <w:right w:w="0" w:type="dxa"/>
            </w:tcMar>
            <w:vAlign w:val="center"/>
          </w:tcPr>
          <w:p w14:paraId="20980794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noWrap w:val="0"/>
            <w:tcMar>
              <w:left w:w="0" w:type="dxa"/>
              <w:right w:w="0" w:type="dxa"/>
            </w:tcMar>
            <w:vAlign w:val="center"/>
          </w:tcPr>
          <w:p w14:paraId="00BD708B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noWrap w:val="0"/>
            <w:tcMar>
              <w:left w:w="0" w:type="dxa"/>
              <w:right w:w="0" w:type="dxa"/>
            </w:tcMar>
            <w:vAlign w:val="center"/>
          </w:tcPr>
          <w:p w14:paraId="0A252887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noWrap w:val="0"/>
            <w:tcMar>
              <w:left w:w="0" w:type="dxa"/>
              <w:right w:w="0" w:type="dxa"/>
            </w:tcMar>
            <w:vAlign w:val="center"/>
          </w:tcPr>
          <w:p w14:paraId="583D05EB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14</w:t>
            </w:r>
          </w:p>
        </w:tc>
        <w:tc>
          <w:tcPr>
            <w:tcW w:w="257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ADB6A3C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负债合计</w:t>
            </w:r>
          </w:p>
        </w:tc>
        <w:tc>
          <w:tcPr>
            <w:tcW w:w="844" w:type="dxa"/>
            <w:noWrap w:val="0"/>
            <w:tcMar>
              <w:left w:w="0" w:type="dxa"/>
              <w:right w:w="0" w:type="dxa"/>
            </w:tcMar>
            <w:vAlign w:val="center"/>
          </w:tcPr>
          <w:p w14:paraId="1037C0A5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06A85F0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noWrap w:val="0"/>
            <w:tcMar>
              <w:left w:w="0" w:type="dxa"/>
              <w:right w:w="0" w:type="dxa"/>
            </w:tcMar>
            <w:vAlign w:val="center"/>
          </w:tcPr>
          <w:p w14:paraId="7F4E4CC3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079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0" w:type="dxa"/>
            <w:noWrap w:val="0"/>
            <w:tcMar>
              <w:left w:w="0" w:type="dxa"/>
              <w:right w:w="0" w:type="dxa"/>
            </w:tcMar>
            <w:vAlign w:val="center"/>
          </w:tcPr>
          <w:p w14:paraId="271A0A00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4</w:t>
            </w:r>
          </w:p>
        </w:tc>
        <w:tc>
          <w:tcPr>
            <w:tcW w:w="2302" w:type="dxa"/>
            <w:noWrap w:val="0"/>
            <w:tcMar>
              <w:left w:w="0" w:type="dxa"/>
              <w:right w:w="0" w:type="dxa"/>
            </w:tcMar>
            <w:vAlign w:val="center"/>
          </w:tcPr>
          <w:p w14:paraId="59F62234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上交税金</w:t>
            </w:r>
          </w:p>
        </w:tc>
        <w:tc>
          <w:tcPr>
            <w:tcW w:w="705" w:type="dxa"/>
            <w:noWrap w:val="0"/>
            <w:tcMar>
              <w:left w:w="0" w:type="dxa"/>
              <w:right w:w="0" w:type="dxa"/>
            </w:tcMar>
            <w:vAlign w:val="center"/>
          </w:tcPr>
          <w:p w14:paraId="10A13393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noWrap w:val="0"/>
            <w:tcMar>
              <w:left w:w="0" w:type="dxa"/>
              <w:right w:w="0" w:type="dxa"/>
            </w:tcMar>
            <w:vAlign w:val="center"/>
          </w:tcPr>
          <w:p w14:paraId="254FBDB0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noWrap w:val="0"/>
            <w:tcMar>
              <w:left w:w="0" w:type="dxa"/>
              <w:right w:w="0" w:type="dxa"/>
            </w:tcMar>
            <w:vAlign w:val="center"/>
          </w:tcPr>
          <w:p w14:paraId="186C355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noWrap w:val="0"/>
            <w:tcMar>
              <w:left w:w="0" w:type="dxa"/>
              <w:right w:w="0" w:type="dxa"/>
            </w:tcMar>
            <w:vAlign w:val="center"/>
          </w:tcPr>
          <w:p w14:paraId="47AD7693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15</w:t>
            </w:r>
          </w:p>
        </w:tc>
        <w:tc>
          <w:tcPr>
            <w:tcW w:w="257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F5B7D03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其中：流动负债</w:t>
            </w:r>
          </w:p>
        </w:tc>
        <w:tc>
          <w:tcPr>
            <w:tcW w:w="844" w:type="dxa"/>
            <w:noWrap w:val="0"/>
            <w:tcMar>
              <w:left w:w="0" w:type="dxa"/>
              <w:right w:w="0" w:type="dxa"/>
            </w:tcMar>
            <w:vAlign w:val="center"/>
          </w:tcPr>
          <w:p w14:paraId="28C197B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054A6C7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noWrap w:val="0"/>
            <w:tcMar>
              <w:left w:w="0" w:type="dxa"/>
              <w:right w:w="0" w:type="dxa"/>
            </w:tcMar>
            <w:vAlign w:val="center"/>
          </w:tcPr>
          <w:p w14:paraId="30731608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577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0" w:type="dxa"/>
            <w:noWrap w:val="0"/>
            <w:tcMar>
              <w:left w:w="0" w:type="dxa"/>
              <w:right w:w="0" w:type="dxa"/>
            </w:tcMar>
            <w:vAlign w:val="center"/>
          </w:tcPr>
          <w:p w14:paraId="51C2A899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5</w:t>
            </w:r>
          </w:p>
        </w:tc>
        <w:tc>
          <w:tcPr>
            <w:tcW w:w="2302" w:type="dxa"/>
            <w:noWrap w:val="0"/>
            <w:tcMar>
              <w:left w:w="0" w:type="dxa"/>
              <w:right w:w="0" w:type="dxa"/>
            </w:tcMar>
            <w:vAlign w:val="center"/>
          </w:tcPr>
          <w:p w14:paraId="74BCEDE7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出口额</w:t>
            </w:r>
          </w:p>
        </w:tc>
        <w:tc>
          <w:tcPr>
            <w:tcW w:w="705" w:type="dxa"/>
            <w:noWrap w:val="0"/>
            <w:tcMar>
              <w:left w:w="0" w:type="dxa"/>
              <w:right w:w="0" w:type="dxa"/>
            </w:tcMar>
            <w:vAlign w:val="center"/>
          </w:tcPr>
          <w:p w14:paraId="79F9E96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noWrap w:val="0"/>
            <w:tcMar>
              <w:left w:w="0" w:type="dxa"/>
              <w:right w:w="0" w:type="dxa"/>
            </w:tcMar>
            <w:vAlign w:val="center"/>
          </w:tcPr>
          <w:p w14:paraId="1B00DBD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noWrap w:val="0"/>
            <w:tcMar>
              <w:left w:w="0" w:type="dxa"/>
              <w:right w:w="0" w:type="dxa"/>
            </w:tcMar>
            <w:vAlign w:val="center"/>
          </w:tcPr>
          <w:p w14:paraId="6D2AF41C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noWrap w:val="0"/>
            <w:tcMar>
              <w:left w:w="0" w:type="dxa"/>
              <w:right w:w="0" w:type="dxa"/>
            </w:tcMar>
            <w:vAlign w:val="center"/>
          </w:tcPr>
          <w:p w14:paraId="0E1B8F6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16</w:t>
            </w:r>
          </w:p>
        </w:tc>
        <w:tc>
          <w:tcPr>
            <w:tcW w:w="257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B7D9EB1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应付账款</w:t>
            </w:r>
          </w:p>
        </w:tc>
        <w:tc>
          <w:tcPr>
            <w:tcW w:w="844" w:type="dxa"/>
            <w:noWrap w:val="0"/>
            <w:tcMar>
              <w:left w:w="0" w:type="dxa"/>
              <w:right w:w="0" w:type="dxa"/>
            </w:tcMar>
            <w:vAlign w:val="center"/>
          </w:tcPr>
          <w:p w14:paraId="7578B2D5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62E181E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noWrap w:val="0"/>
            <w:tcMar>
              <w:left w:w="0" w:type="dxa"/>
              <w:right w:w="0" w:type="dxa"/>
            </w:tcMar>
            <w:vAlign w:val="center"/>
          </w:tcPr>
          <w:p w14:paraId="5B0FE90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0A45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0" w:type="dxa"/>
            <w:noWrap w:val="0"/>
            <w:tcMar>
              <w:left w:w="0" w:type="dxa"/>
              <w:right w:w="0" w:type="dxa"/>
            </w:tcMar>
            <w:vAlign w:val="center"/>
          </w:tcPr>
          <w:p w14:paraId="0282C8EB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6</w:t>
            </w:r>
          </w:p>
        </w:tc>
        <w:tc>
          <w:tcPr>
            <w:tcW w:w="2302" w:type="dxa"/>
            <w:noWrap w:val="0"/>
            <w:tcMar>
              <w:left w:w="0" w:type="dxa"/>
              <w:right w:w="0" w:type="dxa"/>
            </w:tcMar>
            <w:vAlign w:val="center"/>
          </w:tcPr>
          <w:p w14:paraId="254A78F0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主营业务成本</w:t>
            </w:r>
          </w:p>
        </w:tc>
        <w:tc>
          <w:tcPr>
            <w:tcW w:w="705" w:type="dxa"/>
            <w:noWrap w:val="0"/>
            <w:tcMar>
              <w:left w:w="0" w:type="dxa"/>
              <w:right w:w="0" w:type="dxa"/>
            </w:tcMar>
            <w:vAlign w:val="center"/>
          </w:tcPr>
          <w:p w14:paraId="291A899F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noWrap w:val="0"/>
            <w:tcMar>
              <w:left w:w="0" w:type="dxa"/>
              <w:right w:w="0" w:type="dxa"/>
            </w:tcMar>
            <w:vAlign w:val="center"/>
          </w:tcPr>
          <w:p w14:paraId="4F51F059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noWrap w:val="0"/>
            <w:tcMar>
              <w:left w:w="0" w:type="dxa"/>
              <w:right w:w="0" w:type="dxa"/>
            </w:tcMar>
            <w:vAlign w:val="center"/>
          </w:tcPr>
          <w:p w14:paraId="1E6ABF22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noWrap w:val="0"/>
            <w:tcMar>
              <w:left w:w="0" w:type="dxa"/>
              <w:right w:w="0" w:type="dxa"/>
            </w:tcMar>
            <w:vAlign w:val="center"/>
          </w:tcPr>
          <w:p w14:paraId="6260588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17</w:t>
            </w:r>
          </w:p>
        </w:tc>
        <w:tc>
          <w:tcPr>
            <w:tcW w:w="257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9513673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利息支出</w:t>
            </w:r>
          </w:p>
        </w:tc>
        <w:tc>
          <w:tcPr>
            <w:tcW w:w="844" w:type="dxa"/>
            <w:noWrap w:val="0"/>
            <w:tcMar>
              <w:left w:w="0" w:type="dxa"/>
              <w:right w:w="0" w:type="dxa"/>
            </w:tcMar>
            <w:vAlign w:val="center"/>
          </w:tcPr>
          <w:p w14:paraId="2D98EDF0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7C4C222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noWrap w:val="0"/>
            <w:tcMar>
              <w:left w:w="0" w:type="dxa"/>
              <w:right w:w="0" w:type="dxa"/>
            </w:tcMar>
            <w:vAlign w:val="center"/>
          </w:tcPr>
          <w:p w14:paraId="3834D402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431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0" w:type="dxa"/>
            <w:noWrap w:val="0"/>
            <w:tcMar>
              <w:left w:w="0" w:type="dxa"/>
              <w:right w:w="0" w:type="dxa"/>
            </w:tcMar>
            <w:vAlign w:val="center"/>
          </w:tcPr>
          <w:p w14:paraId="3A04F5D9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7</w:t>
            </w:r>
          </w:p>
        </w:tc>
        <w:tc>
          <w:tcPr>
            <w:tcW w:w="2302" w:type="dxa"/>
            <w:noWrap w:val="0"/>
            <w:tcMar>
              <w:left w:w="0" w:type="dxa"/>
              <w:right w:w="0" w:type="dxa"/>
            </w:tcMar>
            <w:vAlign w:val="center"/>
          </w:tcPr>
          <w:p w14:paraId="3C9582C3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营业费用</w:t>
            </w:r>
          </w:p>
        </w:tc>
        <w:tc>
          <w:tcPr>
            <w:tcW w:w="705" w:type="dxa"/>
            <w:noWrap w:val="0"/>
            <w:tcMar>
              <w:left w:w="0" w:type="dxa"/>
              <w:right w:w="0" w:type="dxa"/>
            </w:tcMar>
            <w:vAlign w:val="center"/>
          </w:tcPr>
          <w:p w14:paraId="001BF58E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noWrap w:val="0"/>
            <w:tcMar>
              <w:left w:w="0" w:type="dxa"/>
              <w:right w:w="0" w:type="dxa"/>
            </w:tcMar>
            <w:vAlign w:val="center"/>
          </w:tcPr>
          <w:p w14:paraId="59318994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noWrap w:val="0"/>
            <w:tcMar>
              <w:left w:w="0" w:type="dxa"/>
              <w:right w:w="0" w:type="dxa"/>
            </w:tcMar>
            <w:vAlign w:val="center"/>
          </w:tcPr>
          <w:p w14:paraId="1D21D822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noWrap w:val="0"/>
            <w:tcMar>
              <w:left w:w="0" w:type="dxa"/>
              <w:right w:w="0" w:type="dxa"/>
            </w:tcMar>
            <w:vAlign w:val="center"/>
          </w:tcPr>
          <w:p w14:paraId="0ED2B2CB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18</w:t>
            </w:r>
          </w:p>
        </w:tc>
        <w:tc>
          <w:tcPr>
            <w:tcW w:w="257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966E62B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研发经费支出</w:t>
            </w:r>
          </w:p>
        </w:tc>
        <w:tc>
          <w:tcPr>
            <w:tcW w:w="844" w:type="dxa"/>
            <w:noWrap w:val="0"/>
            <w:tcMar>
              <w:left w:w="0" w:type="dxa"/>
              <w:right w:w="0" w:type="dxa"/>
            </w:tcMar>
            <w:vAlign w:val="center"/>
          </w:tcPr>
          <w:p w14:paraId="7D209A9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A388C8B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noWrap w:val="0"/>
            <w:tcMar>
              <w:left w:w="0" w:type="dxa"/>
              <w:right w:w="0" w:type="dxa"/>
            </w:tcMar>
            <w:vAlign w:val="center"/>
          </w:tcPr>
          <w:p w14:paraId="0C2D5725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C42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0" w:type="dxa"/>
            <w:noWrap w:val="0"/>
            <w:tcMar>
              <w:left w:w="0" w:type="dxa"/>
              <w:right w:w="0" w:type="dxa"/>
            </w:tcMar>
            <w:vAlign w:val="center"/>
          </w:tcPr>
          <w:p w14:paraId="77D8556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8</w:t>
            </w:r>
          </w:p>
        </w:tc>
        <w:tc>
          <w:tcPr>
            <w:tcW w:w="2302" w:type="dxa"/>
            <w:noWrap w:val="0"/>
            <w:tcMar>
              <w:left w:w="0" w:type="dxa"/>
              <w:right w:w="0" w:type="dxa"/>
            </w:tcMar>
            <w:vAlign w:val="center"/>
          </w:tcPr>
          <w:p w14:paraId="10116D02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管理费用</w:t>
            </w:r>
          </w:p>
        </w:tc>
        <w:tc>
          <w:tcPr>
            <w:tcW w:w="705" w:type="dxa"/>
            <w:noWrap w:val="0"/>
            <w:tcMar>
              <w:left w:w="0" w:type="dxa"/>
              <w:right w:w="0" w:type="dxa"/>
            </w:tcMar>
            <w:vAlign w:val="center"/>
          </w:tcPr>
          <w:p w14:paraId="1E8BC5C1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noWrap w:val="0"/>
            <w:tcMar>
              <w:left w:w="0" w:type="dxa"/>
              <w:right w:w="0" w:type="dxa"/>
            </w:tcMar>
            <w:vAlign w:val="center"/>
          </w:tcPr>
          <w:p w14:paraId="152EB364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noWrap w:val="0"/>
            <w:tcMar>
              <w:left w:w="0" w:type="dxa"/>
              <w:right w:w="0" w:type="dxa"/>
            </w:tcMar>
            <w:vAlign w:val="center"/>
          </w:tcPr>
          <w:p w14:paraId="0FE805BE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noWrap w:val="0"/>
            <w:tcMar>
              <w:left w:w="0" w:type="dxa"/>
              <w:right w:w="0" w:type="dxa"/>
            </w:tcMar>
            <w:vAlign w:val="center"/>
          </w:tcPr>
          <w:p w14:paraId="2272DB5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19</w:t>
            </w:r>
          </w:p>
        </w:tc>
        <w:tc>
          <w:tcPr>
            <w:tcW w:w="257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3B12DB5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从业人员</w:t>
            </w:r>
          </w:p>
        </w:tc>
        <w:tc>
          <w:tcPr>
            <w:tcW w:w="844" w:type="dxa"/>
            <w:noWrap w:val="0"/>
            <w:tcMar>
              <w:left w:w="0" w:type="dxa"/>
              <w:right w:w="0" w:type="dxa"/>
            </w:tcMar>
            <w:vAlign w:val="center"/>
          </w:tcPr>
          <w:p w14:paraId="6B6B0250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人</w:t>
            </w:r>
          </w:p>
        </w:tc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084471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noWrap w:val="0"/>
            <w:tcMar>
              <w:left w:w="0" w:type="dxa"/>
              <w:right w:w="0" w:type="dxa"/>
            </w:tcMar>
            <w:vAlign w:val="center"/>
          </w:tcPr>
          <w:p w14:paraId="58A066D0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283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0" w:type="dxa"/>
            <w:noWrap w:val="0"/>
            <w:tcMar>
              <w:left w:w="0" w:type="dxa"/>
              <w:right w:w="0" w:type="dxa"/>
            </w:tcMar>
            <w:vAlign w:val="center"/>
          </w:tcPr>
          <w:p w14:paraId="01BB91E4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9</w:t>
            </w:r>
          </w:p>
        </w:tc>
        <w:tc>
          <w:tcPr>
            <w:tcW w:w="2302" w:type="dxa"/>
            <w:noWrap w:val="0"/>
            <w:tcMar>
              <w:left w:w="0" w:type="dxa"/>
              <w:right w:w="0" w:type="dxa"/>
            </w:tcMar>
            <w:vAlign w:val="center"/>
          </w:tcPr>
          <w:p w14:paraId="32C63EAC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财务费用</w:t>
            </w:r>
          </w:p>
        </w:tc>
        <w:tc>
          <w:tcPr>
            <w:tcW w:w="705" w:type="dxa"/>
            <w:noWrap w:val="0"/>
            <w:tcMar>
              <w:left w:w="0" w:type="dxa"/>
              <w:right w:w="0" w:type="dxa"/>
            </w:tcMar>
            <w:vAlign w:val="center"/>
          </w:tcPr>
          <w:p w14:paraId="510805D7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noWrap w:val="0"/>
            <w:tcMar>
              <w:left w:w="0" w:type="dxa"/>
              <w:right w:w="0" w:type="dxa"/>
            </w:tcMar>
            <w:vAlign w:val="center"/>
          </w:tcPr>
          <w:p w14:paraId="162CA6D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noWrap w:val="0"/>
            <w:tcMar>
              <w:left w:w="0" w:type="dxa"/>
              <w:right w:w="0" w:type="dxa"/>
            </w:tcMar>
            <w:vAlign w:val="center"/>
          </w:tcPr>
          <w:p w14:paraId="6DF0F47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noWrap w:val="0"/>
            <w:tcMar>
              <w:left w:w="0" w:type="dxa"/>
              <w:right w:w="0" w:type="dxa"/>
            </w:tcMar>
            <w:vAlign w:val="center"/>
          </w:tcPr>
          <w:p w14:paraId="5C5FB0D8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20</w:t>
            </w:r>
          </w:p>
        </w:tc>
        <w:tc>
          <w:tcPr>
            <w:tcW w:w="257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5FA14F5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其中：研发人员</w:t>
            </w:r>
          </w:p>
        </w:tc>
        <w:tc>
          <w:tcPr>
            <w:tcW w:w="844" w:type="dxa"/>
            <w:noWrap w:val="0"/>
            <w:tcMar>
              <w:left w:w="0" w:type="dxa"/>
              <w:right w:w="0" w:type="dxa"/>
            </w:tcMar>
            <w:vAlign w:val="center"/>
          </w:tcPr>
          <w:p w14:paraId="39F59271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人</w:t>
            </w:r>
          </w:p>
        </w:tc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9E5AE5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noWrap w:val="0"/>
            <w:tcMar>
              <w:left w:w="0" w:type="dxa"/>
              <w:right w:w="0" w:type="dxa"/>
            </w:tcMar>
            <w:vAlign w:val="center"/>
          </w:tcPr>
          <w:p w14:paraId="6E464B91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649B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0" w:type="dxa"/>
            <w:noWrap w:val="0"/>
            <w:tcMar>
              <w:left w:w="0" w:type="dxa"/>
              <w:right w:w="0" w:type="dxa"/>
            </w:tcMar>
            <w:vAlign w:val="center"/>
          </w:tcPr>
          <w:p w14:paraId="4C51C102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10</w:t>
            </w:r>
          </w:p>
        </w:tc>
        <w:tc>
          <w:tcPr>
            <w:tcW w:w="2302" w:type="dxa"/>
            <w:noWrap w:val="0"/>
            <w:tcMar>
              <w:left w:w="0" w:type="dxa"/>
              <w:right w:w="0" w:type="dxa"/>
            </w:tcMar>
            <w:vAlign w:val="center"/>
          </w:tcPr>
          <w:p w14:paraId="4927322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资产总计</w:t>
            </w:r>
          </w:p>
        </w:tc>
        <w:tc>
          <w:tcPr>
            <w:tcW w:w="705" w:type="dxa"/>
            <w:noWrap w:val="0"/>
            <w:tcMar>
              <w:left w:w="0" w:type="dxa"/>
              <w:right w:w="0" w:type="dxa"/>
            </w:tcMar>
            <w:vAlign w:val="center"/>
          </w:tcPr>
          <w:p w14:paraId="130EABC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noWrap w:val="0"/>
            <w:tcMar>
              <w:left w:w="0" w:type="dxa"/>
              <w:right w:w="0" w:type="dxa"/>
            </w:tcMar>
            <w:vAlign w:val="center"/>
          </w:tcPr>
          <w:p w14:paraId="20FFC118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noWrap w:val="0"/>
            <w:tcMar>
              <w:left w:w="0" w:type="dxa"/>
              <w:right w:w="0" w:type="dxa"/>
            </w:tcMar>
            <w:vAlign w:val="center"/>
          </w:tcPr>
          <w:p w14:paraId="4F2D3102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noWrap w:val="0"/>
            <w:tcMar>
              <w:left w:w="0" w:type="dxa"/>
              <w:right w:w="0" w:type="dxa"/>
            </w:tcMar>
            <w:vAlign w:val="center"/>
          </w:tcPr>
          <w:p w14:paraId="36A202E8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21</w:t>
            </w:r>
          </w:p>
        </w:tc>
        <w:tc>
          <w:tcPr>
            <w:tcW w:w="257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3330F6A">
            <w:pPr>
              <w:pStyle w:val="6"/>
              <w:spacing w:line="380" w:lineRule="exact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专利总量</w:t>
            </w:r>
            <w:r>
              <w:rPr>
                <w:rFonts w:hint="eastAsia" w:ascii="Times New Roman" w:hAnsi="Times New Roman" w:eastAsia="楷体_GB2312"/>
                <w:sz w:val="24"/>
              </w:rPr>
              <w:t>*</w:t>
            </w:r>
          </w:p>
        </w:tc>
        <w:tc>
          <w:tcPr>
            <w:tcW w:w="844" w:type="dxa"/>
            <w:noWrap w:val="0"/>
            <w:tcMar>
              <w:left w:w="0" w:type="dxa"/>
              <w:right w:w="0" w:type="dxa"/>
            </w:tcMar>
            <w:vAlign w:val="center"/>
          </w:tcPr>
          <w:p w14:paraId="5EE4B05F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件</w:t>
            </w:r>
          </w:p>
        </w:tc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254E258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noWrap w:val="0"/>
            <w:tcMar>
              <w:left w:w="0" w:type="dxa"/>
              <w:right w:w="0" w:type="dxa"/>
            </w:tcMar>
            <w:vAlign w:val="center"/>
          </w:tcPr>
          <w:p w14:paraId="3F3046A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88A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20" w:type="dxa"/>
            <w:noWrap w:val="0"/>
            <w:tcMar>
              <w:left w:w="0" w:type="dxa"/>
              <w:right w:w="0" w:type="dxa"/>
            </w:tcMar>
            <w:vAlign w:val="center"/>
          </w:tcPr>
          <w:p w14:paraId="1DE5A114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11</w:t>
            </w:r>
          </w:p>
        </w:tc>
        <w:tc>
          <w:tcPr>
            <w:tcW w:w="2302" w:type="dxa"/>
            <w:noWrap w:val="0"/>
            <w:tcMar>
              <w:left w:w="0" w:type="dxa"/>
              <w:right w:w="0" w:type="dxa"/>
            </w:tcMar>
            <w:vAlign w:val="center"/>
          </w:tcPr>
          <w:p w14:paraId="40442681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其中：流动资产</w:t>
            </w:r>
          </w:p>
        </w:tc>
        <w:tc>
          <w:tcPr>
            <w:tcW w:w="705" w:type="dxa"/>
            <w:noWrap w:val="0"/>
            <w:tcMar>
              <w:left w:w="0" w:type="dxa"/>
              <w:right w:w="0" w:type="dxa"/>
            </w:tcMar>
            <w:vAlign w:val="center"/>
          </w:tcPr>
          <w:p w14:paraId="57E4B0E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万元</w:t>
            </w:r>
          </w:p>
        </w:tc>
        <w:tc>
          <w:tcPr>
            <w:tcW w:w="1710" w:type="dxa"/>
            <w:noWrap w:val="0"/>
            <w:tcMar>
              <w:left w:w="0" w:type="dxa"/>
              <w:right w:w="0" w:type="dxa"/>
            </w:tcMar>
            <w:vAlign w:val="center"/>
          </w:tcPr>
          <w:p w14:paraId="6FA97F5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5" w:type="dxa"/>
            <w:noWrap w:val="0"/>
            <w:tcMar>
              <w:left w:w="0" w:type="dxa"/>
              <w:right w:w="0" w:type="dxa"/>
            </w:tcMar>
            <w:vAlign w:val="center"/>
          </w:tcPr>
          <w:p w14:paraId="582FC31E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630" w:type="dxa"/>
            <w:noWrap w:val="0"/>
            <w:tcMar>
              <w:left w:w="0" w:type="dxa"/>
              <w:right w:w="0" w:type="dxa"/>
            </w:tcMar>
            <w:vAlign w:val="center"/>
          </w:tcPr>
          <w:p w14:paraId="553B193B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22</w:t>
            </w:r>
          </w:p>
        </w:tc>
        <w:tc>
          <w:tcPr>
            <w:tcW w:w="257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FCF5389">
            <w:pPr>
              <w:pStyle w:val="6"/>
              <w:spacing w:line="380" w:lineRule="exact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其中：发明专利</w:t>
            </w:r>
            <w:r>
              <w:rPr>
                <w:rFonts w:hint="eastAsia" w:ascii="Times New Roman" w:hAnsi="Times New Roman" w:eastAsia="楷体_GB2312"/>
                <w:sz w:val="24"/>
              </w:rPr>
              <w:t>*</w:t>
            </w:r>
          </w:p>
        </w:tc>
        <w:tc>
          <w:tcPr>
            <w:tcW w:w="844" w:type="dxa"/>
            <w:noWrap w:val="0"/>
            <w:tcMar>
              <w:left w:w="0" w:type="dxa"/>
              <w:right w:w="0" w:type="dxa"/>
            </w:tcMar>
            <w:vAlign w:val="center"/>
          </w:tcPr>
          <w:p w14:paraId="186144AB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件</w:t>
            </w:r>
          </w:p>
        </w:tc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EE04331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11" w:type="dxa"/>
            <w:noWrap w:val="0"/>
            <w:tcMar>
              <w:left w:w="0" w:type="dxa"/>
              <w:right w:w="0" w:type="dxa"/>
            </w:tcMar>
            <w:vAlign w:val="center"/>
          </w:tcPr>
          <w:p w14:paraId="1AA001F9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146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2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A7192C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30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724ADBC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主要产品名称</w:t>
            </w:r>
          </w:p>
        </w:tc>
        <w:tc>
          <w:tcPr>
            <w:tcW w:w="70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486568C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</w:t>
            </w:r>
          </w:p>
        </w:tc>
        <w:tc>
          <w:tcPr>
            <w:tcW w:w="379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23F92AE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生产量</w:t>
            </w:r>
          </w:p>
        </w:tc>
        <w:tc>
          <w:tcPr>
            <w:tcW w:w="342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EF69D0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销售量</w:t>
            </w:r>
          </w:p>
        </w:tc>
        <w:tc>
          <w:tcPr>
            <w:tcW w:w="36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923BA7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其中：出口量</w:t>
            </w:r>
          </w:p>
        </w:tc>
      </w:tr>
      <w:tr w14:paraId="7AF6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0" w:type="dxa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A69597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302" w:type="dxa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C667A4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05" w:type="dxa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3930DCC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44F9CC1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本年累计</w:t>
            </w:r>
          </w:p>
        </w:tc>
        <w:tc>
          <w:tcPr>
            <w:tcW w:w="2085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A30519B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去年同期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5FEC2C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本年累计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7C020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去年同期</w:t>
            </w:r>
          </w:p>
        </w:tc>
        <w:tc>
          <w:tcPr>
            <w:tcW w:w="1740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4640A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本年累计</w:t>
            </w:r>
          </w:p>
        </w:tc>
        <w:tc>
          <w:tcPr>
            <w:tcW w:w="1901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043E1A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去年同期</w:t>
            </w:r>
          </w:p>
        </w:tc>
      </w:tr>
      <w:tr w14:paraId="4CAC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41C45E4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1</w:t>
            </w:r>
          </w:p>
        </w:tc>
        <w:tc>
          <w:tcPr>
            <w:tcW w:w="2302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015FEE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05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3A9610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3F95CE0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85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5FE5B6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275007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82AA9E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40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2295C9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901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2E5DA8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13C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79950F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2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5DDBDE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091BAE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1448248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4287C4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E9430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761158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83A70D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B252E0">
            <w:pPr>
              <w:pStyle w:val="6"/>
              <w:spacing w:line="38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</w:tbl>
    <w:p w14:paraId="75B4C404">
      <w:pPr>
        <w:widowControl/>
        <w:rPr>
          <w:rFonts w:hint="eastAsia"/>
        </w:rPr>
      </w:pPr>
      <w:r>
        <w:rPr>
          <w:rFonts w:hint="eastAsia" w:ascii="仿宋" w:hAnsi="仿宋" w:eastAsia="仿宋"/>
        </w:rPr>
        <w:t>注：专利数量指截止2024年12月31日已经获得授权后的全部数量。</w:t>
      </w:r>
    </w:p>
    <w:p w14:paraId="708C15F8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表"/>
    <w:next w:val="1"/>
    <w:uiPriority w:val="0"/>
    <w:pPr>
      <w:pBdr>
        <w:between w:val="dashSmallGap" w:color="666699" w:sz="4" w:space="1"/>
      </w:pBdr>
      <w:adjustRightInd w:val="0"/>
      <w:snapToGrid w:val="0"/>
      <w:jc w:val="center"/>
      <w:textAlignment w:val="center"/>
    </w:pPr>
    <w:rPr>
      <w:rFonts w:ascii="仿宋_GB2312" w:hAnsi="华文细黑" w:eastAsia="仿宋_GB2312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2025-02-25T07:33:34Z</dcterms:created>
  <dc:creator>Administrator</dc:creator>
  <cp:lastModifiedBy>Again</cp:lastModifiedBy>
  <dcterms:modified xsi:type="dcterms:W3CDTF">2025-02-25T07:34:10Z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eyJoZGlkIjoiOWVjMTkyMmI0ZjMzMjY0MmQwYzA1NGJkMmI2Njk2YzQiLCJ1c2VySWQiOiI0OTA1MTU1NzUifQ==</vt:lpwstr>
  </property>
  <property fmtid="{D5CDD505-2E9C-101B-9397-08002B2CF9AE}" pid="4" name="ICV">
    <vt:lpwstr>E71A0D0F86894A7F8A84790DF51EDC04_12</vt:lpwstr>
  </property>
</Properties>
</file>